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7C" w:rsidRDefault="000A737C">
      <w:pPr>
        <w:rPr>
          <w:sz w:val="28"/>
          <w:szCs w:val="28"/>
        </w:rPr>
      </w:pPr>
    </w:p>
    <w:p w:rsidR="00E46E65" w:rsidRPr="00F5481A" w:rsidRDefault="00E46E65" w:rsidP="00E46E65">
      <w:pPr>
        <w:pStyle w:val="a5"/>
        <w:jc w:val="center"/>
        <w:rPr>
          <w:rFonts w:ascii="Times New Roman" w:hAnsi="Times New Roman"/>
          <w:b/>
          <w:bCs/>
          <w:color w:val="000000"/>
          <w:sz w:val="28"/>
          <w:szCs w:val="28"/>
        </w:rPr>
      </w:pPr>
      <w:r w:rsidRPr="00F5481A">
        <w:rPr>
          <w:rFonts w:ascii="Times New Roman" w:hAnsi="Times New Roman"/>
          <w:b/>
          <w:bCs/>
          <w:color w:val="000000"/>
          <w:sz w:val="28"/>
          <w:szCs w:val="28"/>
        </w:rPr>
        <w:t>Выбираем огнетушитель для дома</w:t>
      </w:r>
    </w:p>
    <w:p w:rsidR="00E46E65" w:rsidRPr="00F5481A" w:rsidRDefault="00E46E65" w:rsidP="00E46E65">
      <w:pPr>
        <w:pStyle w:val="a5"/>
        <w:jc w:val="center"/>
        <w:rPr>
          <w:rFonts w:ascii="Times New Roman" w:hAnsi="Times New Roman"/>
          <w:b/>
          <w:color w:val="000000"/>
          <w:sz w:val="28"/>
          <w:szCs w:val="28"/>
        </w:rPr>
      </w:pPr>
    </w:p>
    <w:p w:rsidR="00E46E65" w:rsidRPr="00F5481A" w:rsidRDefault="00E46E65" w:rsidP="00E46E65">
      <w:pPr>
        <w:pStyle w:val="a5"/>
        <w:ind w:firstLine="708"/>
        <w:jc w:val="both"/>
        <w:rPr>
          <w:rFonts w:ascii="Times New Roman" w:hAnsi="Times New Roman"/>
          <w:color w:val="000000"/>
          <w:sz w:val="28"/>
          <w:szCs w:val="28"/>
        </w:rPr>
      </w:pPr>
      <w:r w:rsidRPr="00F5481A">
        <w:rPr>
          <w:rFonts w:ascii="Times New Roman" w:hAnsi="Times New Roman"/>
          <w:color w:val="000000"/>
          <w:sz w:val="28"/>
          <w:szCs w:val="28"/>
        </w:rPr>
        <w:t>Сегодня многие владельцы коттеджей, домов и квартир приобретают огнетушители. Наличие огнетушителей не является обязательным для частного жилья, но, к сожалению, от возгораний и аварийных ситуаций не застрахован никто. Огнетушитель поможет спасти ценные вещи, имущество, а главное – человеческие жизни.</w:t>
      </w:r>
    </w:p>
    <w:p w:rsidR="00E46E65" w:rsidRPr="00F5481A" w:rsidRDefault="00E46E65" w:rsidP="00E46E65">
      <w:pPr>
        <w:pStyle w:val="a5"/>
        <w:ind w:firstLine="708"/>
        <w:jc w:val="both"/>
        <w:rPr>
          <w:rFonts w:ascii="Times New Roman" w:hAnsi="Times New Roman"/>
          <w:color w:val="000000"/>
          <w:sz w:val="28"/>
          <w:szCs w:val="28"/>
        </w:rPr>
      </w:pPr>
      <w:r w:rsidRPr="00F5481A">
        <w:rPr>
          <w:rFonts w:ascii="Times New Roman" w:hAnsi="Times New Roman"/>
          <w:color w:val="000000"/>
          <w:sz w:val="28"/>
          <w:szCs w:val="28"/>
        </w:rPr>
        <w:t>Огнетушители значительно отличаются друг от друга внешним видом, размерами, назначением и способностью бороться с различными очагами возгорания. По составу огнетушащего вещества для домов и квартир подойдут огнетушители, имеющие в составе:</w:t>
      </w:r>
    </w:p>
    <w:p w:rsidR="00E46E65" w:rsidRPr="00F5481A" w:rsidRDefault="00E46E65" w:rsidP="00E46E65">
      <w:pPr>
        <w:pStyle w:val="a5"/>
        <w:numPr>
          <w:ilvl w:val="0"/>
          <w:numId w:val="2"/>
        </w:numPr>
        <w:jc w:val="both"/>
        <w:rPr>
          <w:rFonts w:ascii="Times New Roman" w:hAnsi="Times New Roman"/>
          <w:color w:val="000000"/>
          <w:sz w:val="28"/>
          <w:szCs w:val="28"/>
        </w:rPr>
      </w:pPr>
      <w:r w:rsidRPr="00F5481A">
        <w:rPr>
          <w:rFonts w:ascii="Times New Roman" w:hAnsi="Times New Roman"/>
          <w:color w:val="000000"/>
          <w:sz w:val="28"/>
          <w:szCs w:val="28"/>
        </w:rPr>
        <w:t>двуокись углерода;</w:t>
      </w:r>
    </w:p>
    <w:p w:rsidR="00E46E65" w:rsidRPr="00F5481A" w:rsidRDefault="00E46E65" w:rsidP="00E46E65">
      <w:pPr>
        <w:pStyle w:val="a5"/>
        <w:numPr>
          <w:ilvl w:val="0"/>
          <w:numId w:val="2"/>
        </w:numPr>
        <w:jc w:val="both"/>
        <w:rPr>
          <w:rFonts w:ascii="Times New Roman" w:hAnsi="Times New Roman"/>
          <w:color w:val="000000"/>
          <w:sz w:val="28"/>
          <w:szCs w:val="28"/>
        </w:rPr>
      </w:pPr>
      <w:r w:rsidRPr="00F5481A">
        <w:rPr>
          <w:rFonts w:ascii="Times New Roman" w:hAnsi="Times New Roman"/>
          <w:color w:val="000000"/>
          <w:sz w:val="28"/>
          <w:szCs w:val="28"/>
        </w:rPr>
        <w:t>порошковый наполнитель;</w:t>
      </w:r>
    </w:p>
    <w:p w:rsidR="00E46E65" w:rsidRPr="00F5481A" w:rsidRDefault="00E46E65" w:rsidP="00E46E65">
      <w:pPr>
        <w:pStyle w:val="a5"/>
        <w:numPr>
          <w:ilvl w:val="0"/>
          <w:numId w:val="2"/>
        </w:numPr>
        <w:jc w:val="both"/>
        <w:rPr>
          <w:rFonts w:ascii="Times New Roman" w:hAnsi="Times New Roman"/>
          <w:color w:val="000000"/>
          <w:sz w:val="28"/>
          <w:szCs w:val="28"/>
        </w:rPr>
      </w:pPr>
      <w:r w:rsidRPr="00F5481A">
        <w:rPr>
          <w:rFonts w:ascii="Times New Roman" w:hAnsi="Times New Roman"/>
          <w:color w:val="000000"/>
          <w:sz w:val="28"/>
          <w:szCs w:val="28"/>
        </w:rPr>
        <w:t>пенный наполнитель.</w:t>
      </w:r>
    </w:p>
    <w:p w:rsidR="00E46E65" w:rsidRPr="00F5481A" w:rsidRDefault="00E46E65" w:rsidP="00E46E65">
      <w:pPr>
        <w:pStyle w:val="a5"/>
        <w:ind w:firstLine="708"/>
        <w:jc w:val="both"/>
        <w:rPr>
          <w:rFonts w:ascii="Times New Roman" w:hAnsi="Times New Roman"/>
          <w:b/>
          <w:i/>
          <w:color w:val="000000"/>
          <w:sz w:val="28"/>
          <w:szCs w:val="28"/>
        </w:rPr>
      </w:pPr>
      <w:r w:rsidRPr="00F5481A">
        <w:rPr>
          <w:rFonts w:ascii="Times New Roman" w:hAnsi="Times New Roman"/>
          <w:b/>
          <w:i/>
          <w:color w:val="000000"/>
          <w:sz w:val="28"/>
          <w:szCs w:val="28"/>
        </w:rPr>
        <w:t xml:space="preserve">Огнетушители на основе двуокиси углерода: </w:t>
      </w:r>
      <w:r w:rsidRPr="00F5481A">
        <w:rPr>
          <w:rFonts w:ascii="Times New Roman" w:hAnsi="Times New Roman"/>
          <w:color w:val="000000"/>
          <w:sz w:val="28"/>
          <w:szCs w:val="28"/>
        </w:rPr>
        <w:t>для квартиры в многоэтажном доме, для частного дома – это самый оптимальный вариант огнетушителя, подходит также для ликвидации возгорания проводки и бытовой техники. Безопасен для здоровья, минимально загрязняет помещение после срабатывания – простого проветривания будет достаточно.</w:t>
      </w:r>
    </w:p>
    <w:p w:rsidR="00E46E65" w:rsidRPr="00F5481A" w:rsidRDefault="00E46E65" w:rsidP="00E46E65">
      <w:pPr>
        <w:pStyle w:val="a5"/>
        <w:ind w:firstLine="708"/>
        <w:jc w:val="both"/>
        <w:rPr>
          <w:rFonts w:ascii="Times New Roman" w:hAnsi="Times New Roman"/>
          <w:color w:val="000000"/>
          <w:sz w:val="28"/>
          <w:szCs w:val="28"/>
        </w:rPr>
      </w:pPr>
      <w:r w:rsidRPr="00F5481A">
        <w:rPr>
          <w:rFonts w:ascii="Times New Roman" w:hAnsi="Times New Roman"/>
          <w:color w:val="000000"/>
          <w:sz w:val="28"/>
          <w:szCs w:val="28"/>
        </w:rPr>
        <w:t>Этот тип огнетушителя позволит в короткие сроки успешно ликвидировать</w:t>
      </w:r>
      <w:r>
        <w:rPr>
          <w:rFonts w:ascii="Times New Roman" w:hAnsi="Times New Roman"/>
          <w:color w:val="000000"/>
          <w:sz w:val="28"/>
          <w:szCs w:val="28"/>
        </w:rPr>
        <w:t xml:space="preserve"> </w:t>
      </w:r>
      <w:r w:rsidRPr="00F5481A">
        <w:rPr>
          <w:rFonts w:ascii="Times New Roman" w:hAnsi="Times New Roman"/>
          <w:color w:val="000000"/>
          <w:sz w:val="28"/>
          <w:szCs w:val="28"/>
        </w:rPr>
        <w:t>пожар и предупредить повторное возгорание. Это достигается моментальным сильным охлаждением, а также вытеснением кислорода из зоны возгорания. Желательно хранить рядом с устройством специальные перчатки для защиты рук от обморожения в процессе использования. Цена демократичная.</w:t>
      </w:r>
      <w:r>
        <w:rPr>
          <w:rFonts w:ascii="Times New Roman" w:hAnsi="Times New Roman"/>
          <w:color w:val="000000"/>
          <w:sz w:val="28"/>
          <w:szCs w:val="28"/>
        </w:rPr>
        <w:t xml:space="preserve"> </w:t>
      </w:r>
      <w:r w:rsidRPr="00F5481A">
        <w:rPr>
          <w:rFonts w:ascii="Times New Roman" w:hAnsi="Times New Roman"/>
          <w:color w:val="000000"/>
          <w:sz w:val="28"/>
          <w:szCs w:val="28"/>
        </w:rPr>
        <w:t>Особенностью является эффективное использование огнетушителя только на первых этапах возгорания. Не подойдет для тушения значительных площадей тлеющих или горящих материалов.</w:t>
      </w:r>
    </w:p>
    <w:p w:rsidR="00E46E65" w:rsidRPr="00F5481A" w:rsidRDefault="00E46E65" w:rsidP="00E46E65">
      <w:pPr>
        <w:pStyle w:val="a5"/>
        <w:ind w:firstLine="708"/>
        <w:jc w:val="both"/>
        <w:rPr>
          <w:rFonts w:ascii="Times New Roman" w:hAnsi="Times New Roman"/>
          <w:bCs/>
          <w:color w:val="000000"/>
          <w:sz w:val="28"/>
          <w:szCs w:val="28"/>
        </w:rPr>
      </w:pPr>
      <w:r w:rsidRPr="00F5481A">
        <w:rPr>
          <w:rFonts w:ascii="Times New Roman" w:hAnsi="Times New Roman"/>
          <w:b/>
          <w:bCs/>
          <w:i/>
          <w:color w:val="000000"/>
          <w:sz w:val="28"/>
          <w:szCs w:val="28"/>
        </w:rPr>
        <w:t>Порошковые огнетушители:</w:t>
      </w:r>
      <w:r>
        <w:rPr>
          <w:rFonts w:ascii="Times New Roman" w:hAnsi="Times New Roman"/>
          <w:bCs/>
          <w:color w:val="000000"/>
          <w:sz w:val="28"/>
          <w:szCs w:val="28"/>
        </w:rPr>
        <w:t xml:space="preserve"> в</w:t>
      </w:r>
      <w:r w:rsidRPr="00F5481A">
        <w:rPr>
          <w:rFonts w:ascii="Times New Roman" w:hAnsi="Times New Roman"/>
          <w:bCs/>
          <w:color w:val="000000"/>
          <w:sz w:val="28"/>
          <w:szCs w:val="28"/>
        </w:rPr>
        <w:t xml:space="preserve"> основном применяют при тушении легко возгорающихся жидкостей. С помощью пускового механизма выпускается порошок под очень сильным давлением. Порошок изолирует от кислорода горючие вещества, убирая очаг возгорания. Недостатком после использования является образование токсичного облака, опасного для здоровья человека. Такой тип устройства подойдет для работы в респираторе на больших площадях в отсутствии людей. Порошковый огнетушитель требует осторожности!</w:t>
      </w:r>
      <w:r>
        <w:rPr>
          <w:rFonts w:ascii="Times New Roman" w:hAnsi="Times New Roman"/>
          <w:bCs/>
          <w:color w:val="000000"/>
          <w:sz w:val="28"/>
          <w:szCs w:val="28"/>
        </w:rPr>
        <w:t xml:space="preserve"> Ещё</w:t>
      </w:r>
      <w:r w:rsidRPr="00F5481A">
        <w:rPr>
          <w:rFonts w:ascii="Times New Roman" w:hAnsi="Times New Roman"/>
          <w:bCs/>
          <w:color w:val="000000"/>
          <w:sz w:val="28"/>
          <w:szCs w:val="28"/>
        </w:rPr>
        <w:t xml:space="preserve"> одной особенностью является снижение видимости из-за порошкового облака, что может затруднить тушение пожара. Огнетушитель не убирает риск повторного возгорания, так как не охлаждает, также загрязняет помещение и вещи в нем.</w:t>
      </w:r>
    </w:p>
    <w:p w:rsidR="00E46E65" w:rsidRPr="00F5481A" w:rsidRDefault="00E46E65" w:rsidP="00E46E65">
      <w:pPr>
        <w:pStyle w:val="a5"/>
        <w:ind w:firstLine="708"/>
        <w:jc w:val="both"/>
        <w:rPr>
          <w:rFonts w:ascii="Times New Roman" w:hAnsi="Times New Roman"/>
          <w:bCs/>
          <w:color w:val="000000"/>
          <w:sz w:val="28"/>
          <w:szCs w:val="28"/>
        </w:rPr>
      </w:pPr>
      <w:r w:rsidRPr="00F5481A">
        <w:rPr>
          <w:rFonts w:ascii="Times New Roman" w:hAnsi="Times New Roman"/>
          <w:b/>
          <w:bCs/>
          <w:i/>
          <w:color w:val="000000"/>
          <w:sz w:val="28"/>
          <w:szCs w:val="28"/>
        </w:rPr>
        <w:t xml:space="preserve">Водные, воздушно-пенные огнетушители: </w:t>
      </w:r>
      <w:r w:rsidRPr="00F5481A">
        <w:rPr>
          <w:rFonts w:ascii="Times New Roman" w:hAnsi="Times New Roman"/>
          <w:bCs/>
          <w:color w:val="000000"/>
          <w:sz w:val="28"/>
          <w:szCs w:val="28"/>
        </w:rPr>
        <w:t>устройство можно использовать и в квартире, и при тушении возгораний в загородных домах. При выборе огнетушителя обратите внимание на материалы, преобладающие в помещении. Огнетушитель воздушно-пенный (водный) подойдет для деревянного дома, он безопасен для здоровья и эффективно ликвидирует возгорания. Принцип действия - заполнение наполнителем щелей в дереве и перекрытие в горящей древесине доступа кислорода.</w:t>
      </w:r>
      <w:r>
        <w:rPr>
          <w:rFonts w:ascii="Times New Roman" w:hAnsi="Times New Roman"/>
          <w:bCs/>
          <w:color w:val="000000"/>
          <w:sz w:val="28"/>
          <w:szCs w:val="28"/>
        </w:rPr>
        <w:t xml:space="preserve"> </w:t>
      </w:r>
      <w:r w:rsidRPr="00F5481A">
        <w:rPr>
          <w:rFonts w:ascii="Times New Roman" w:hAnsi="Times New Roman"/>
          <w:bCs/>
          <w:color w:val="000000"/>
          <w:sz w:val="28"/>
          <w:szCs w:val="28"/>
        </w:rPr>
        <w:t xml:space="preserve">Надо иметь в виду, что устройство довольно дорого, при низких температурах замерзает и не подходит для тушения электроприборов и техники. </w:t>
      </w:r>
      <w:r w:rsidRPr="00F5481A">
        <w:rPr>
          <w:rFonts w:ascii="Times New Roman" w:hAnsi="Times New Roman"/>
          <w:bCs/>
          <w:color w:val="000000"/>
          <w:sz w:val="28"/>
          <w:szCs w:val="28"/>
        </w:rPr>
        <w:lastRenderedPageBreak/>
        <w:t>Также помните, что мебель и вещи будут испорчены после применения такого огнетушителя.</w:t>
      </w:r>
    </w:p>
    <w:p w:rsidR="00E46E65" w:rsidRPr="00F5481A" w:rsidRDefault="00E46E65" w:rsidP="00E46E65">
      <w:pPr>
        <w:pStyle w:val="a5"/>
        <w:ind w:firstLine="708"/>
        <w:jc w:val="both"/>
        <w:rPr>
          <w:rFonts w:ascii="Times New Roman" w:hAnsi="Times New Roman"/>
          <w:b/>
          <w:bCs/>
          <w:color w:val="000000"/>
          <w:sz w:val="28"/>
          <w:szCs w:val="28"/>
        </w:rPr>
      </w:pPr>
      <w:r w:rsidRPr="00F5481A">
        <w:rPr>
          <w:rFonts w:ascii="Times New Roman" w:hAnsi="Times New Roman"/>
          <w:b/>
          <w:bCs/>
          <w:color w:val="000000"/>
          <w:sz w:val="28"/>
          <w:szCs w:val="28"/>
        </w:rPr>
        <w:t>Общие правила пользования огнетушителем:</w:t>
      </w:r>
    </w:p>
    <w:p w:rsidR="00E46E65" w:rsidRPr="00F5481A" w:rsidRDefault="00E46E65" w:rsidP="00E46E65">
      <w:pPr>
        <w:pStyle w:val="a5"/>
        <w:ind w:firstLine="708"/>
        <w:jc w:val="both"/>
        <w:rPr>
          <w:rFonts w:ascii="Times New Roman" w:hAnsi="Times New Roman"/>
          <w:color w:val="000000"/>
          <w:sz w:val="28"/>
          <w:szCs w:val="28"/>
        </w:rPr>
      </w:pPr>
      <w:r w:rsidRPr="00F5481A">
        <w:rPr>
          <w:rFonts w:ascii="Times New Roman" w:hAnsi="Times New Roman"/>
          <w:b/>
          <w:i/>
          <w:color w:val="000000"/>
          <w:sz w:val="28"/>
          <w:szCs w:val="28"/>
        </w:rPr>
        <w:t>Как привести устройство в действие?</w:t>
      </w:r>
      <w:r w:rsidRPr="00F5481A">
        <w:rPr>
          <w:rFonts w:ascii="Times New Roman" w:hAnsi="Times New Roman"/>
          <w:color w:val="000000"/>
          <w:sz w:val="28"/>
          <w:szCs w:val="28"/>
        </w:rPr>
        <w:t> Это очень просто – достаточно снять пломбу с запорно-пускового приспособления и выдернуть чеку. После этого можно будет распылять состав, для этого нужно нажать на рычаг.</w:t>
      </w:r>
    </w:p>
    <w:p w:rsidR="00E46E65" w:rsidRPr="00F5481A" w:rsidRDefault="00E46E65" w:rsidP="00E46E65">
      <w:pPr>
        <w:pStyle w:val="a5"/>
        <w:ind w:firstLine="708"/>
        <w:jc w:val="both"/>
        <w:rPr>
          <w:rFonts w:ascii="Times New Roman" w:hAnsi="Times New Roman"/>
          <w:color w:val="000000"/>
          <w:sz w:val="28"/>
          <w:szCs w:val="28"/>
        </w:rPr>
      </w:pPr>
      <w:r w:rsidRPr="00F5481A">
        <w:rPr>
          <w:rFonts w:ascii="Times New Roman" w:hAnsi="Times New Roman"/>
          <w:b/>
          <w:i/>
          <w:color w:val="000000"/>
          <w:sz w:val="28"/>
          <w:szCs w:val="28"/>
        </w:rPr>
        <w:t>Как далеко от пламени нужно стоять?</w:t>
      </w:r>
      <w:r w:rsidRPr="00F5481A">
        <w:rPr>
          <w:rFonts w:ascii="Times New Roman" w:hAnsi="Times New Roman"/>
          <w:color w:val="000000"/>
          <w:sz w:val="28"/>
          <w:szCs w:val="28"/>
        </w:rPr>
        <w:t> Находиться следует на безопасном расстоянии от огня, чтобы снизить риск получения ожогов, но при этом не очень далеко. Помните, что длина огнетушащей струи, как правило, не превышает 3 м. Если вы тушите возгорание на улице, вставайте с той стороны, откуда дует ветер, чтобы пламя не распространялось на вас. Это обезопасит и от вдыхания вредных веществ, содержащихся в продуктах горения или огнетушащем составе.</w:t>
      </w:r>
    </w:p>
    <w:p w:rsidR="00E46E65" w:rsidRPr="00F5481A" w:rsidRDefault="00E46E65" w:rsidP="00E46E65">
      <w:pPr>
        <w:pStyle w:val="a5"/>
        <w:ind w:firstLine="708"/>
        <w:jc w:val="both"/>
        <w:rPr>
          <w:rFonts w:ascii="Times New Roman" w:hAnsi="Times New Roman"/>
          <w:color w:val="000000"/>
          <w:sz w:val="28"/>
          <w:szCs w:val="28"/>
        </w:rPr>
      </w:pPr>
      <w:r w:rsidRPr="00F5481A">
        <w:rPr>
          <w:rFonts w:ascii="Times New Roman" w:hAnsi="Times New Roman"/>
          <w:b/>
          <w:i/>
          <w:color w:val="000000"/>
          <w:sz w:val="28"/>
          <w:szCs w:val="28"/>
        </w:rPr>
        <w:t>Как направлять огнетушащую струю?</w:t>
      </w:r>
      <w:r w:rsidRPr="00F5481A">
        <w:rPr>
          <w:rFonts w:ascii="Times New Roman" w:hAnsi="Times New Roman"/>
          <w:color w:val="000000"/>
          <w:sz w:val="28"/>
          <w:szCs w:val="28"/>
        </w:rPr>
        <w:t> Распыляйте вещество не на само пламя, а на горящую поверхность. Если возгорание возникло в нише, тушение осуществляют, направляя струю сверху вниз. Если горит вертикальная конструкция, например, балка или дверной косяк, ликвидировать пламя нужно снизу вверх.</w:t>
      </w:r>
    </w:p>
    <w:p w:rsidR="00E46E65" w:rsidRPr="00F5481A" w:rsidRDefault="00E46E65" w:rsidP="00E46E65">
      <w:pPr>
        <w:pStyle w:val="a5"/>
        <w:ind w:firstLine="708"/>
        <w:jc w:val="both"/>
        <w:rPr>
          <w:rFonts w:ascii="Times New Roman" w:hAnsi="Times New Roman"/>
          <w:color w:val="000000"/>
          <w:sz w:val="28"/>
          <w:szCs w:val="28"/>
        </w:rPr>
      </w:pPr>
      <w:r w:rsidRPr="00F5481A">
        <w:rPr>
          <w:rFonts w:ascii="Times New Roman" w:hAnsi="Times New Roman"/>
          <w:b/>
          <w:color w:val="000000"/>
          <w:sz w:val="28"/>
          <w:szCs w:val="28"/>
        </w:rPr>
        <w:t>Важно знать!</w:t>
      </w:r>
      <w:r w:rsidRPr="00F5481A">
        <w:rPr>
          <w:rFonts w:ascii="Times New Roman" w:hAnsi="Times New Roman"/>
          <w:color w:val="000000"/>
          <w:sz w:val="28"/>
          <w:szCs w:val="28"/>
        </w:rPr>
        <w:t> Если при нажатии на рычаг огнетушащий состав не выходит из баллона, нужно подождать 3 – 5 секунд. Столько времени требуется для полной активации устройства.</w:t>
      </w:r>
    </w:p>
    <w:p w:rsidR="00E46E65" w:rsidRPr="00F5481A" w:rsidRDefault="00E46E65" w:rsidP="00E46E65">
      <w:pPr>
        <w:pStyle w:val="a5"/>
        <w:ind w:firstLine="708"/>
        <w:jc w:val="both"/>
        <w:rPr>
          <w:rFonts w:ascii="Times New Roman" w:hAnsi="Times New Roman"/>
          <w:color w:val="000000"/>
          <w:sz w:val="28"/>
          <w:szCs w:val="28"/>
        </w:rPr>
      </w:pPr>
      <w:r w:rsidRPr="00F5481A">
        <w:rPr>
          <w:rFonts w:ascii="Times New Roman" w:hAnsi="Times New Roman"/>
          <w:color w:val="000000"/>
          <w:sz w:val="28"/>
          <w:szCs w:val="28"/>
        </w:rPr>
        <w:t>Когда есть возможность задействовать несколько огнетушащих устройств, повышается шанс быстрее справиться с пожаром. Главное, чтобы процесс был одновременным, и все люди с огнетушителями находились с одной стороны пламени. По окончании тушения убедитесь в том, что вам удалось полностью ликвидировать опасность, не осталось угольков и тлеющих поверхностей. Это исключит риск повторного возгорания.</w:t>
      </w:r>
    </w:p>
    <w:p w:rsidR="00E46E65" w:rsidRPr="00F5481A" w:rsidRDefault="00E46E65" w:rsidP="00E46E65">
      <w:pPr>
        <w:pStyle w:val="a5"/>
        <w:ind w:firstLine="708"/>
        <w:jc w:val="both"/>
        <w:rPr>
          <w:rFonts w:ascii="Times New Roman" w:hAnsi="Times New Roman"/>
          <w:color w:val="000000"/>
          <w:sz w:val="28"/>
          <w:szCs w:val="28"/>
        </w:rPr>
      </w:pPr>
      <w:r w:rsidRPr="00F5481A">
        <w:rPr>
          <w:rFonts w:ascii="Times New Roman" w:hAnsi="Times New Roman"/>
          <w:b/>
          <w:color w:val="000000"/>
          <w:sz w:val="28"/>
          <w:szCs w:val="28"/>
        </w:rPr>
        <w:t>Важно знать!</w:t>
      </w:r>
      <w:r w:rsidRPr="00F5481A">
        <w:rPr>
          <w:rFonts w:ascii="Times New Roman" w:hAnsi="Times New Roman"/>
          <w:color w:val="000000"/>
          <w:sz w:val="28"/>
          <w:szCs w:val="28"/>
        </w:rPr>
        <w:t> Правильно оценивайте свои силы и сопоставляйте их с масштабом возгорания. Если вы понимаете, что не сможете самостоятельно справиться с пожаром, немедленно позвоните в пожарную охрану, а огнетушитель используйте для тушения огня при эвакуации из горящего помещения.</w:t>
      </w:r>
    </w:p>
    <w:p w:rsidR="00E46E65" w:rsidRPr="009A4593" w:rsidRDefault="00E46E65" w:rsidP="00E46E65">
      <w:pPr>
        <w:pStyle w:val="a5"/>
        <w:jc w:val="center"/>
        <w:rPr>
          <w:rFonts w:ascii="Times New Roman" w:hAnsi="Times New Roman"/>
          <w:b/>
          <w:color w:val="000000"/>
          <w:sz w:val="28"/>
          <w:szCs w:val="28"/>
        </w:rPr>
      </w:pPr>
      <w:proofErr w:type="spellStart"/>
      <w:r w:rsidRPr="009A4593">
        <w:rPr>
          <w:rFonts w:ascii="Times New Roman" w:hAnsi="Times New Roman"/>
          <w:b/>
          <w:color w:val="000000"/>
          <w:sz w:val="28"/>
          <w:szCs w:val="28"/>
        </w:rPr>
        <w:t>ОНДиПР</w:t>
      </w:r>
      <w:proofErr w:type="spellEnd"/>
      <w:r w:rsidRPr="009A4593">
        <w:rPr>
          <w:rFonts w:ascii="Times New Roman" w:hAnsi="Times New Roman"/>
          <w:b/>
          <w:color w:val="000000"/>
          <w:sz w:val="28"/>
          <w:szCs w:val="28"/>
        </w:rPr>
        <w:t xml:space="preserve"> Кировского района напоминает:</w:t>
      </w:r>
    </w:p>
    <w:p w:rsidR="00E46E65" w:rsidRPr="009A4593" w:rsidRDefault="00E46E65" w:rsidP="00E46E65">
      <w:pPr>
        <w:pStyle w:val="a5"/>
        <w:jc w:val="center"/>
        <w:rPr>
          <w:rFonts w:ascii="Times New Roman" w:hAnsi="Times New Roman"/>
          <w:b/>
          <w:color w:val="000000"/>
          <w:sz w:val="28"/>
          <w:szCs w:val="28"/>
        </w:rPr>
      </w:pPr>
      <w:r w:rsidRPr="009A4593">
        <w:rPr>
          <w:rFonts w:ascii="Times New Roman" w:hAnsi="Times New Roman"/>
          <w:b/>
          <w:color w:val="000000"/>
          <w:sz w:val="28"/>
          <w:szCs w:val="28"/>
        </w:rPr>
        <w:t>при возникновении любой чрезвычайной ситуации необходимо срочно звонить в службу спасения по стационарному телефону «01» или со всех мобильных операторов - «101», «112»</w:t>
      </w:r>
    </w:p>
    <w:p w:rsidR="00E46E65" w:rsidRDefault="00E46E65" w:rsidP="00E46E65">
      <w:pPr>
        <w:pStyle w:val="a4"/>
        <w:spacing w:before="0" w:beforeAutospacing="0" w:after="0" w:afterAutospacing="0"/>
        <w:jc w:val="both"/>
        <w:rPr>
          <w:color w:val="000000"/>
          <w:sz w:val="28"/>
          <w:szCs w:val="28"/>
          <w:lang w:eastAsia="en-US"/>
        </w:rPr>
      </w:pPr>
    </w:p>
    <w:p w:rsidR="00E46E65" w:rsidRDefault="00E46E65" w:rsidP="00E46E65">
      <w:pPr>
        <w:pStyle w:val="a4"/>
        <w:spacing w:before="0" w:beforeAutospacing="0" w:after="0" w:afterAutospacing="0"/>
        <w:jc w:val="both"/>
        <w:rPr>
          <w:color w:val="000000"/>
          <w:sz w:val="28"/>
          <w:szCs w:val="28"/>
          <w:lang w:eastAsia="en-US"/>
        </w:rPr>
      </w:pPr>
    </w:p>
    <w:p w:rsidR="00E46E65" w:rsidRPr="000A737C" w:rsidRDefault="00233EDE" w:rsidP="00233EDE">
      <w:pPr>
        <w:jc w:val="right"/>
        <w:rPr>
          <w:sz w:val="28"/>
          <w:szCs w:val="28"/>
        </w:rPr>
      </w:pPr>
      <w:r>
        <w:rPr>
          <w:sz w:val="28"/>
          <w:szCs w:val="28"/>
        </w:rPr>
        <w:t>ОНД Кировского района</w:t>
      </w:r>
    </w:p>
    <w:sectPr w:rsidR="00E46E65" w:rsidRPr="000A737C" w:rsidSect="000A737C">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B0A"/>
    <w:multiLevelType w:val="hybridMultilevel"/>
    <w:tmpl w:val="AF004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0E28AF"/>
    <w:multiLevelType w:val="hybridMultilevel"/>
    <w:tmpl w:val="D2964F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noPunctuationKerning/>
  <w:characterSpacingControl w:val="doNotCompress"/>
  <w:compat/>
  <w:rsids>
    <w:rsidRoot w:val="00E46E65"/>
    <w:rsid w:val="00000C9C"/>
    <w:rsid w:val="000A737C"/>
    <w:rsid w:val="00233EDE"/>
    <w:rsid w:val="00261EA1"/>
    <w:rsid w:val="00265D2E"/>
    <w:rsid w:val="003842C6"/>
    <w:rsid w:val="003E656D"/>
    <w:rsid w:val="0042716C"/>
    <w:rsid w:val="00441F7B"/>
    <w:rsid w:val="005254D1"/>
    <w:rsid w:val="005A13C7"/>
    <w:rsid w:val="006509D9"/>
    <w:rsid w:val="00675FB6"/>
    <w:rsid w:val="0068452B"/>
    <w:rsid w:val="007E1084"/>
    <w:rsid w:val="007F4BDC"/>
    <w:rsid w:val="00822FD9"/>
    <w:rsid w:val="008B68D7"/>
    <w:rsid w:val="008F13DD"/>
    <w:rsid w:val="00904219"/>
    <w:rsid w:val="009D6071"/>
    <w:rsid w:val="00BD1F6E"/>
    <w:rsid w:val="00BD62B5"/>
    <w:rsid w:val="00C935A5"/>
    <w:rsid w:val="00CB664A"/>
    <w:rsid w:val="00D75E48"/>
    <w:rsid w:val="00D84D67"/>
    <w:rsid w:val="00DC25AF"/>
    <w:rsid w:val="00DF2DE9"/>
    <w:rsid w:val="00E46E65"/>
    <w:rsid w:val="00E94E61"/>
    <w:rsid w:val="00F02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B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7E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46E65"/>
    <w:pPr>
      <w:spacing w:before="100" w:beforeAutospacing="1" w:after="100" w:afterAutospacing="1"/>
    </w:pPr>
  </w:style>
  <w:style w:type="paragraph" w:styleId="a5">
    <w:name w:val="No Spacing"/>
    <w:uiPriority w:val="1"/>
    <w:qFormat/>
    <w:rsid w:val="00E46E6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6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На Ваше письмо № 7 от 14</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Ваше письмо № 7 от 14</dc:title>
  <dc:creator>user</dc:creator>
  <cp:lastModifiedBy>user</cp:lastModifiedBy>
  <cp:revision>1</cp:revision>
  <dcterms:created xsi:type="dcterms:W3CDTF">2021-04-05T11:28:00Z</dcterms:created>
  <dcterms:modified xsi:type="dcterms:W3CDTF">2021-04-05T12:22:00Z</dcterms:modified>
</cp:coreProperties>
</file>