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08" w:rsidRPr="00956C08" w:rsidRDefault="00956C08" w:rsidP="00956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956C08">
        <w:rPr>
          <w:rFonts w:ascii="Arial" w:eastAsia="Times New Roman" w:hAnsi="Arial" w:cs="Arial"/>
          <w:color w:val="333333"/>
          <w:sz w:val="23"/>
          <w:szCs w:val="23"/>
        </w:rPr>
        <w:t xml:space="preserve">Разъяснения </w:t>
      </w:r>
      <w:proofErr w:type="gramStart"/>
      <w:r w:rsidRPr="00956C08">
        <w:rPr>
          <w:rFonts w:ascii="Arial" w:eastAsia="Times New Roman" w:hAnsi="Arial" w:cs="Arial"/>
          <w:color w:val="333333"/>
          <w:sz w:val="23"/>
          <w:szCs w:val="23"/>
        </w:rPr>
        <w:t>изменени</w:t>
      </w:r>
      <w:r>
        <w:rPr>
          <w:rFonts w:ascii="Arial" w:eastAsia="Times New Roman" w:hAnsi="Arial" w:cs="Arial"/>
          <w:color w:val="333333"/>
          <w:sz w:val="23"/>
          <w:szCs w:val="23"/>
        </w:rPr>
        <w:t>и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956C08">
        <w:rPr>
          <w:rFonts w:ascii="Arial" w:eastAsia="Times New Roman" w:hAnsi="Arial" w:cs="Arial"/>
          <w:color w:val="333333"/>
          <w:sz w:val="23"/>
          <w:szCs w:val="23"/>
        </w:rPr>
        <w:t xml:space="preserve"> в налогообложении имущества физических лиц, действующие в 2018 году.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2015 года налог на имущество физических лиц рассчитывался 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основании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закона от 1991 года, исходя из инвентаризационной стоимости.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2016г. налоговой базой для расчета налога является 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кадастровая</w:t>
      </w:r>
      <w:proofErr w:type="gramEnd"/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стоимость собственности, но учитывается также инвентаризационная стоимость,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 объекта и налоговая ставка.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Важно, чтобы все данные по объектам собственности соответствовали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правоустанавливающим документам.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налоговой ставки принимается органами местного самоуправления.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по ставкам и льготам размещена на сайте налоговой службы-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https://www.nalog.ru/rn47/service/tax/.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плавного перехода начисления налога на имущество физических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лиц от инвентаризационной стоимости к кадастровой стоимости Законами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субъектов РФ установлено поэтапное повышение коэффициента увеличения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суммы налога на имущество физических лиц по сравнению с налогом,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рассчитанным исходя из инвентаризационной стоимости (п.8,ст.408 Налогового</w:t>
      </w:r>
      <w:proofErr w:type="gramEnd"/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кодекса Российской Федерации).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Так в Ленинградской области в 2018г. при начислении налога на имущество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за 2017г. переходящий коэффициент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0.4 (в 2017г. при начислении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налога за 2016г. он составлял 0.2) от кадастровой стоимости.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 коэффициент отражен в налоговом уведомлении в графе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«Коэффициент к налоговому периоду». В ряде случаев такой порядок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налогообложения привел к увеличению налога на имущество физических лиц.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Формула расчета 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налога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определении налоговой базы исходя из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кадастровой стоимости: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(налог) = (Н1 – Н2)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x</w:t>
      </w:r>
      <w:proofErr w:type="spellEnd"/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Н2,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где: Н – сумма налога к уплате; Н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налог, исчисленный исходя из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кадастровой стоимости; Н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налог, исчисленный за последний налоговый период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применения в отношении объекта инвентаризационной стоимости;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для примера как рассчитывается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 за квартиру за 2017г.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Возьмем 2-х комнатную квартиру с площадью 50 кв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, кадастровой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стоимостью 2 800 000 руб. и инвентаризационной стоимостью 120 000 руб.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2015году налог на такую квартиру составлял 120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руб.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spell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налоговой базой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инвентаризационная стоимость. При ставке налога 0,1% сумма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исчисленного налога составляла 120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руб.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spell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Н2 в нашем примере равен 120 руб.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мы применим расчет от кадастровой стоимости, с учетом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предоставленного законодательством вычета 20 кв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общей площади квартиры и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переходящего коэффициента 0.4, то получим следующий результат: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- 1680000 руб.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0.1% = 1680 руб.- это налог, исчисленный исходя из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кадастровой стоимости, где налоговая баз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кадастровая стоимость 30 кв.м;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Н2- 120 руб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 рассчитанный по инвентаризационной стоимости за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2015г.);</w:t>
      </w:r>
      <w:proofErr w:type="gramEnd"/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- 0.4-переходящий коэффициент.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</w:t>
      </w: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 за данную квартиру будет равен: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Н= (1680 руб.-120руб.)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0.4 + 120руб.=744 руб.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Актуальные разъяснения изменений в налогообложении имущества,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действующих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2018года, размещены в сервисе «Часто задаваемые вопросы» на</w:t>
      </w:r>
    </w:p>
    <w:p w:rsidR="00956C08" w:rsidRPr="00956C08" w:rsidRDefault="00956C08" w:rsidP="0095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сайте</w:t>
      </w:r>
      <w:proofErr w:type="gram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www.nalog.ru</w:t>
      </w:r>
      <w:proofErr w:type="spellEnd"/>
      <w:r w:rsidRPr="00956C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0410" w:rsidRPr="00956C08" w:rsidRDefault="00DC0410" w:rsidP="00956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410" w:rsidRPr="0095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56C08"/>
    <w:rsid w:val="00956C08"/>
    <w:rsid w:val="00DC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2018-09-25T14:39:00Z</dcterms:created>
  <dcterms:modified xsi:type="dcterms:W3CDTF">2018-09-25T14:39:00Z</dcterms:modified>
</cp:coreProperties>
</file>