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DB" w:rsidRDefault="00AA2ADB" w:rsidP="00AA2AD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ПРАВИТЕЛЬСТВО РОССИЙСКОЙ ФЕДЕРАЦИИ</w:t>
      </w:r>
    </w:p>
    <w:p w:rsidR="00AA2ADB" w:rsidRDefault="00AA2ADB" w:rsidP="00AA2AD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ПОСТАНОВЛЕНИЕ</w:t>
      </w:r>
    </w:p>
    <w:p w:rsidR="00AA2ADB" w:rsidRDefault="00AA2ADB" w:rsidP="00AA2AD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от 30 декабря 2017 г. N 1717</w:t>
      </w:r>
    </w:p>
    <w:p w:rsidR="00AA2ADB" w:rsidRDefault="00AA2ADB" w:rsidP="00AA2AD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 ВНЕСЕНИИ ИЗМЕНЕНИЙ</w:t>
      </w:r>
    </w:p>
    <w:p w:rsidR="00AA2ADB" w:rsidRDefault="00AA2ADB" w:rsidP="00AA2AD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В ПРАВИЛА ПРОТИВОПОЖАРНОГО РЕЖИМА В РОССИЙСКОЙ ФЕДЕРАЦИИ</w:t>
      </w:r>
    </w:p>
    <w:p w:rsidR="00AA2ADB" w:rsidRDefault="00AA2ADB" w:rsidP="00AA2A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Правительство Российской Федерации постановляет:</w:t>
      </w:r>
    </w:p>
    <w:p w:rsidR="00AA2ADB" w:rsidRDefault="00AA2ADB" w:rsidP="00AA2A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Утвердить прилагаемые изменения, которые вносятся в Правила противопожарного режима в Российской Федерации, утвержденные постановлением Правительства Российской Федерации от 25 апреля 2012 г. N </w:t>
      </w:r>
      <w:hyperlink r:id="rId5" w:history="1">
        <w:r>
          <w:rPr>
            <w:rStyle w:val="a4"/>
            <w:rFonts w:ascii="inherit" w:hAnsi="inherit" w:cs="Arial"/>
            <w:color w:val="1B6DFD"/>
            <w:bdr w:val="none" w:sz="0" w:space="0" w:color="auto" w:frame="1"/>
          </w:rPr>
          <w:t>390</w:t>
        </w:r>
      </w:hyperlink>
      <w:r>
        <w:rPr>
          <w:rFonts w:ascii="Arial" w:hAnsi="Arial" w:cs="Arial"/>
          <w:color w:val="222222"/>
        </w:rPr>
        <w:t>"О противопожарном режиме" (Собрание законодательства Российской Федерации, 2012, N 19, ст. 2415; 2014, N 9, ст. 906; N 26, ст. 3577; 2015, N 11, ст. 1607; N 46, ст. 6397; 2016, N 15, ст. 2105; N 35, ст. 5327; N 40, ст. 5733; 2017, N 13, ст. 1941; N 41, ст. 5954; N 48, ст. 7219).</w:t>
      </w:r>
    </w:p>
    <w:p w:rsidR="00AA2ADB" w:rsidRDefault="00AA2ADB" w:rsidP="00AA2AD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Председатель Правительства</w:t>
      </w:r>
    </w:p>
    <w:p w:rsidR="00AA2ADB" w:rsidRDefault="00AA2ADB" w:rsidP="00AA2AD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Российской Федерации</w:t>
      </w:r>
    </w:p>
    <w:p w:rsidR="00AA2ADB" w:rsidRDefault="00AA2ADB" w:rsidP="00AA2AD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Д.МЕДВЕДЕВ</w:t>
      </w:r>
    </w:p>
    <w:p w:rsidR="00AA2ADB" w:rsidRDefault="00AA2ADB" w:rsidP="00AA2AD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Утверждены</w:t>
      </w:r>
    </w:p>
    <w:p w:rsidR="00AA2ADB" w:rsidRDefault="00AA2ADB" w:rsidP="00AA2AD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постановлением Правительства</w:t>
      </w:r>
    </w:p>
    <w:p w:rsidR="00AA2ADB" w:rsidRDefault="00AA2ADB" w:rsidP="00AA2AD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Российской Федерации</w:t>
      </w:r>
    </w:p>
    <w:p w:rsidR="00AA2ADB" w:rsidRDefault="00AA2ADB" w:rsidP="00AA2AD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от 30 декабря 2017 г. N 1717</w:t>
      </w:r>
    </w:p>
    <w:p w:rsidR="00AA2ADB" w:rsidRDefault="00AA2ADB" w:rsidP="00AA2AD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ИЗМЕНЕНИЯ,</w:t>
      </w:r>
    </w:p>
    <w:p w:rsidR="00AA2ADB" w:rsidRDefault="00AA2ADB" w:rsidP="00AA2AD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КОТОРЫЕ ВНОСЯТСЯ В ПРАВИЛА ПРОТИВОПОЖАРНОГО РЕЖИМА</w:t>
      </w:r>
    </w:p>
    <w:p w:rsidR="00AA2ADB" w:rsidRDefault="00AA2ADB" w:rsidP="00AA2AD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В РОССИЙСКОЙ ФЕДЕРАЦИИ</w:t>
      </w:r>
    </w:p>
    <w:p w:rsidR="00AA2ADB" w:rsidRDefault="00AA2ADB" w:rsidP="00AA2A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Дополнить пунктом 17(1) следующего содержания:</w:t>
      </w:r>
    </w:p>
    <w:p w:rsidR="00AA2ADB" w:rsidRDefault="00AA2ADB" w:rsidP="00AA2A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"17(1).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или дачных некоммерческих объединений обязаны производить регулярную уборку мусора и покос травы.</w:t>
      </w:r>
    </w:p>
    <w:p w:rsidR="00AA2ADB" w:rsidRDefault="00AA2ADB" w:rsidP="00AA2A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Границы уборки территорий определяются границами земельного участка на основании кадастрового или межевого плана.".</w:t>
      </w:r>
    </w:p>
    <w:p w:rsidR="00AA2ADB" w:rsidRDefault="00AA2ADB" w:rsidP="00AA2A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Пункт 213 изложить в следующей редакции:</w:t>
      </w:r>
    </w:p>
    <w:p w:rsidR="00AA2ADB" w:rsidRDefault="00AA2ADB" w:rsidP="00AA2A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"213. Запрещается сеять колосовые культуры в границах полос отвода и охранных зонах железных дорог, а также в границах полос отвода и придорожных полосах автомобильных дорог. Копны скошенной на этих полосах травы необходимо размещать на расстоянии не менее 30 метров от хлебных массивов.".</w:t>
      </w:r>
    </w:p>
    <w:p w:rsidR="00AA2ADB" w:rsidRDefault="00AA2ADB" w:rsidP="00AA2A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Дополнить пунктом 218(1) следующего содержания:</w:t>
      </w:r>
    </w:p>
    <w:p w:rsidR="00AA2ADB" w:rsidRDefault="00AA2ADB" w:rsidP="00AA2A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"218(1). Правообладатели земельных участков (собственники земельных участков, землепользователи, землевладельцы и арендаторы земельных участков)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сенокосах.".</w:t>
      </w:r>
    </w:p>
    <w:p w:rsidR="00AA2ADB" w:rsidRDefault="00AA2ADB" w:rsidP="00AA2A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Пункты 220 - 222 изложить в следующей редакции:</w:t>
      </w:r>
    </w:p>
    <w:p w:rsidR="00AA2ADB" w:rsidRDefault="00AA2ADB" w:rsidP="00AA2A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"220. В период уборки зерновых культур и заготовки кормов запрещается:</w:t>
      </w:r>
    </w:p>
    <w:p w:rsidR="00AA2ADB" w:rsidRDefault="00AA2ADB" w:rsidP="00AA2A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а) курить вне специально оборудованных мест и производить работы с применением открытого огня в хлебных массивах и вблизи от них, а также возле скирд сена и соломы;</w:t>
      </w:r>
    </w:p>
    <w:p w:rsidR="00AA2ADB" w:rsidRDefault="00AA2ADB" w:rsidP="00AA2A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б) использовать в работе уборочные агрегаты и автомобили (моторную технику), имеющие неисправности, которые могут послужить причиной пожара;</w:t>
      </w:r>
    </w:p>
    <w:p w:rsidR="00AA2ADB" w:rsidRDefault="00AA2ADB" w:rsidP="00AA2A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в) использовать в работе уборочные агрегаты и автомобили (моторную технику) без капотов или с открытыми капотами, а также без защитных кожухов;</w:t>
      </w:r>
    </w:p>
    <w:p w:rsidR="00AA2ADB" w:rsidRDefault="00AA2ADB" w:rsidP="00AA2A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г) использовать в работе уборочные агрегаты и автомобили (моторную технику) без искрогасителей, за исключением случаев применения системы нейтрализации отработанных газов, а также без первичных средств пожаротушения;</w:t>
      </w:r>
    </w:p>
    <w:p w:rsidR="00AA2ADB" w:rsidRDefault="00AA2ADB" w:rsidP="00AA2A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д</w:t>
      </w:r>
      <w:proofErr w:type="spellEnd"/>
      <w:r>
        <w:rPr>
          <w:rFonts w:ascii="Arial" w:hAnsi="Arial" w:cs="Arial"/>
          <w:color w:val="222222"/>
        </w:rPr>
        <w:t>) выжигать пыль в радиаторах двигателей уборочных агрегатов и автомобилей (моторной техники) паяльными лампами или другими способами;</w:t>
      </w:r>
    </w:p>
    <w:p w:rsidR="00AA2ADB" w:rsidRDefault="00AA2ADB" w:rsidP="00AA2A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е) заправлять уборочные агрегаты и автомобили (моторную технику) в полевых условиях вне специальных площадок, оборудованных средствами пожаротушения и освещенных в ночное время.</w:t>
      </w:r>
    </w:p>
    <w:p w:rsidR="00AA2ADB" w:rsidRDefault="00AA2ADB" w:rsidP="00AA2A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221. В период уборки радиаторы двигателей, валы битеров, </w:t>
      </w:r>
      <w:proofErr w:type="spellStart"/>
      <w:r>
        <w:rPr>
          <w:rFonts w:ascii="Arial" w:hAnsi="Arial" w:cs="Arial"/>
          <w:color w:val="222222"/>
        </w:rPr>
        <w:t>соломонабивателей</w:t>
      </w:r>
      <w:proofErr w:type="spellEnd"/>
      <w:r>
        <w:rPr>
          <w:rFonts w:ascii="Arial" w:hAnsi="Arial" w:cs="Arial"/>
          <w:color w:val="222222"/>
        </w:rPr>
        <w:t>, транспортеров и подборщиков, шнеки и другие узлы и детали уборочных агрегатов и автомобилей должны очищаться от пыли, соломы и зерна по мере необходимости, но не реже двух раз за смену.</w:t>
      </w:r>
    </w:p>
    <w:p w:rsidR="00AA2ADB" w:rsidRDefault="00AA2ADB" w:rsidP="00AA2A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222. Скирды (стога), навесы и штабеля грубых кормов размещаются (за исключением размещения на приусадебных участках):</w:t>
      </w:r>
    </w:p>
    <w:p w:rsidR="00AA2ADB" w:rsidRDefault="00AA2ADB" w:rsidP="00AA2A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а) на расстоянии не менее 15 метров до оси линий связи;</w:t>
      </w:r>
    </w:p>
    <w:p w:rsidR="00AA2ADB" w:rsidRDefault="00AA2ADB" w:rsidP="00AA2A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б) на расстоянии не менее 50 метров до зданий, сооружений и лесных насаждений;</w:t>
      </w:r>
    </w:p>
    <w:p w:rsidR="00AA2ADB" w:rsidRDefault="00AA2ADB" w:rsidP="00AA2A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в) за пределами полос отвода и охранных зон железных дорог, придорожных полос автомобильных дорог и охранных зон воздушных линий электропередачи.".</w:t>
      </w:r>
    </w:p>
    <w:p w:rsidR="00AA2ADB" w:rsidRDefault="00AA2ADB" w:rsidP="00AA2A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Пункт 238 дополнить абзацем вторым следующего содержания:</w:t>
      </w:r>
    </w:p>
    <w:p w:rsidR="00AA2ADB" w:rsidRDefault="00AA2ADB" w:rsidP="00AA2A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"Во время погрузки грубых кормов и волокнистых материалов в кузов автомобиля двигатель его должен быть заглушен. Движение автомобиля может быть разрешено только после осмотра места стоянки автомобиля и уборки сена (соломы), находящегося вблизи выпускной трубы.".</w:t>
      </w:r>
    </w:p>
    <w:p w:rsidR="00AA2ADB" w:rsidRDefault="00AA2ADB" w:rsidP="00AA2A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6. Пункты 278 и 279 изложить в следующей редакции:</w:t>
      </w:r>
    </w:p>
    <w:p w:rsidR="00AA2ADB" w:rsidRDefault="00AA2ADB" w:rsidP="00AA2A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"278. Полосы отвода и охранные зоны железных дорог (в том числе переведенных на консервацию) должны быть очищены от валежника, порубочных остатков и кустарника (за исключением деревьев и кустарников, отнесенных к художественно-ландшафтному оформлению дорог и сооружений, а также к защитным лесополосам), шпал железнодорожных деревянных отработанных и бракованных, а также других горючих отходов. Указанные материалы следует своевременно вывозить с полосы отвода.</w:t>
      </w:r>
    </w:p>
    <w:p w:rsidR="00AA2ADB" w:rsidRDefault="00AA2ADB" w:rsidP="00AA2A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полосах отвода и охранных зонах дорог, а также на участках железнодорожных путей и автомобильных дорог не разрешается выбрасывать горячие шлак, уголь и золу, а также горящие окурки и спички во время движения железнодорожного подвижного состава и автомобильного транспорта.</w:t>
      </w:r>
    </w:p>
    <w:p w:rsidR="00AA2ADB" w:rsidRDefault="00AA2ADB" w:rsidP="00AA2A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279. Разлитые на железнодорожных путях легковоспламеняющиеся и горючие жидкости должны засыпаться песком, землей и удаляться с учетом требований законодательства Российской Федерации в области охраны природы.".</w:t>
      </w:r>
    </w:p>
    <w:p w:rsidR="00AA2ADB" w:rsidRDefault="00AA2ADB" w:rsidP="00AA2A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7. Пункты 282 и 283 изложить в следующей редакции:</w:t>
      </w:r>
    </w:p>
    <w:p w:rsidR="00AA2ADB" w:rsidRDefault="00AA2ADB" w:rsidP="00AA2A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"282. Запрещается складирование сена, соломы и дров:</w:t>
      </w:r>
    </w:p>
    <w:p w:rsidR="00AA2ADB" w:rsidRDefault="00AA2ADB" w:rsidP="00AA2A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а) на расстоянии менее 50 метров от мостов, путепроводов, путевых сооружений и путей организованного движения поездов, а также лесных насаждений;</w:t>
      </w:r>
    </w:p>
    <w:p w:rsidR="00AA2ADB" w:rsidRDefault="00AA2ADB" w:rsidP="00AA2A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б) на расстоянии менее 15 метров от оси линий связи;</w:t>
      </w:r>
    </w:p>
    <w:p w:rsidR="00AA2ADB" w:rsidRDefault="00AA2ADB" w:rsidP="00AA2A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в) в пределах охранных зон воздушных линий электропередачи.</w:t>
      </w:r>
    </w:p>
    <w:p w:rsidR="00AA2ADB" w:rsidRDefault="00AA2ADB" w:rsidP="00AA2AD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283. Запрещается в границах полос отвода и придорожных полосах автомобильных дорог, в границах полос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кустарники.".</w:t>
      </w:r>
    </w:p>
    <w:p w:rsidR="000A737C" w:rsidRPr="000A737C" w:rsidRDefault="000A737C">
      <w:pPr>
        <w:rPr>
          <w:sz w:val="28"/>
          <w:szCs w:val="28"/>
        </w:rPr>
      </w:pPr>
    </w:p>
    <w:sectPr w:rsidR="000A737C" w:rsidRPr="000A737C" w:rsidSect="000A737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AA2ADB"/>
    <w:rsid w:val="00000C9C"/>
    <w:rsid w:val="000A737C"/>
    <w:rsid w:val="00261EA1"/>
    <w:rsid w:val="00265D2E"/>
    <w:rsid w:val="003842C6"/>
    <w:rsid w:val="003E656D"/>
    <w:rsid w:val="0042716C"/>
    <w:rsid w:val="00441F7B"/>
    <w:rsid w:val="005254D1"/>
    <w:rsid w:val="005A13C7"/>
    <w:rsid w:val="00675FB6"/>
    <w:rsid w:val="0068452B"/>
    <w:rsid w:val="007A2E75"/>
    <w:rsid w:val="007E1084"/>
    <w:rsid w:val="007F4BDC"/>
    <w:rsid w:val="00822FD9"/>
    <w:rsid w:val="008F13DD"/>
    <w:rsid w:val="00904219"/>
    <w:rsid w:val="009D6071"/>
    <w:rsid w:val="00AA2ADB"/>
    <w:rsid w:val="00BD1F6E"/>
    <w:rsid w:val="00BD62B5"/>
    <w:rsid w:val="00C935A5"/>
    <w:rsid w:val="00CB664A"/>
    <w:rsid w:val="00D75E48"/>
    <w:rsid w:val="00D84D67"/>
    <w:rsid w:val="00DC25AF"/>
    <w:rsid w:val="00DF2DE9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">
    <w:name w:val="pc"/>
    <w:basedOn w:val="a"/>
    <w:rsid w:val="00AA2ADB"/>
    <w:pPr>
      <w:spacing w:before="100" w:beforeAutospacing="1" w:after="100" w:afterAutospacing="1"/>
    </w:pPr>
  </w:style>
  <w:style w:type="paragraph" w:customStyle="1" w:styleId="pj">
    <w:name w:val="pj"/>
    <w:basedOn w:val="a"/>
    <w:rsid w:val="00AA2AD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A2ADB"/>
    <w:rPr>
      <w:color w:val="0000FF"/>
      <w:u w:val="single"/>
    </w:rPr>
  </w:style>
  <w:style w:type="paragraph" w:customStyle="1" w:styleId="pr">
    <w:name w:val="pr"/>
    <w:basedOn w:val="a"/>
    <w:rsid w:val="00AA2A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laws.ru/goverment/Postanovlenie-Pravitelstva-RF-ot-25.04.2012-N-39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896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</cp:revision>
  <dcterms:created xsi:type="dcterms:W3CDTF">2018-02-27T06:55:00Z</dcterms:created>
  <dcterms:modified xsi:type="dcterms:W3CDTF">2018-02-27T06:59:00Z</dcterms:modified>
</cp:coreProperties>
</file>