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6A" w:rsidRDefault="0022616A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Пенсии по инвалидности продлеваются до 1 марта 2022 года</w:t>
      </w:r>
    </w:p>
    <w:p w:rsidR="0022616A" w:rsidRPr="0025389D" w:rsidRDefault="0022616A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22616A" w:rsidRDefault="0022616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Правительством Российской Федерации продлено действие Временного порядка установления или подтверждения инвалидности до 1 марта 2022 года.</w:t>
      </w:r>
    </w:p>
    <w:p w:rsidR="0022616A" w:rsidRDefault="0022616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Временный порядок* предполагает автоматическое установление или продление ранее установленной инвалидности на последующие шесть месяцев. Сведения об установлении или продлении инвалидности поступают в Пенсионный фонд по системе межведомственного электронного взаимодействия для внесения в Федеральный реестр инвалидов (ФРИ). На основании данных ФРИ назначается (продлевается) выплата пенсии по инвалидности.</w:t>
      </w:r>
    </w:p>
    <w:p w:rsidR="0022616A" w:rsidRDefault="0022616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Напомним, что временный порядок установления или подтверждения инвалидности был введён в связи с неблагоприятной эпидемиологической обстановкой с 9 апреля по 1 октября 2020 года, затем продлевался дважды – до 1 марта и до 1 октября 2021 года. Теперь он действует до 1 марта 2022 года.</w:t>
      </w:r>
    </w:p>
    <w:p w:rsidR="0022616A" w:rsidRDefault="0022616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За консультацией можно обратиться по телефону Единого контакт-центра 8-800-6000-000 (звонок бесплатный).</w:t>
      </w:r>
    </w:p>
    <w:p w:rsidR="0022616A" w:rsidRDefault="0022616A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000000"/>
          <w:lang w:eastAsia="en-US"/>
        </w:rPr>
      </w:pPr>
    </w:p>
    <w:p w:rsidR="0022616A" w:rsidRDefault="0022616A">
      <w:r>
        <w:rPr>
          <w:rFonts w:ascii="Tms Rmn" w:hAnsi="Tms Rmn" w:cs="Tms Rmn"/>
          <w:color w:val="000000"/>
          <w:sz w:val="20"/>
          <w:szCs w:val="20"/>
          <w:lang w:eastAsia="en-US"/>
        </w:rPr>
        <w:t>*Постановление Правительства Российской Федерации от 21.09.2021 № 1580 «О внесении изменений в пункт 3 постановления Правительства РФ от 16 октября 2020 г. № 1697 и пункт 3 постановления Правительства РФ от 24 октября 2020 г. № 1730»</w:t>
      </w:r>
    </w:p>
    <w:sectPr w:rsidR="0022616A" w:rsidSect="006068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6A" w:rsidRDefault="0022616A">
      <w:r>
        <w:separator/>
      </w:r>
    </w:p>
  </w:endnote>
  <w:endnote w:type="continuationSeparator" w:id="1">
    <w:p w:rsidR="0022616A" w:rsidRDefault="0022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6A" w:rsidRDefault="0022616A">
      <w:r>
        <w:separator/>
      </w:r>
    </w:p>
  </w:footnote>
  <w:footnote w:type="continuationSeparator" w:id="1">
    <w:p w:rsidR="0022616A" w:rsidRDefault="00226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8EA"/>
    <w:rsid w:val="0022616A"/>
    <w:rsid w:val="0025389D"/>
    <w:rsid w:val="004C7433"/>
    <w:rsid w:val="006068EA"/>
    <w:rsid w:val="00A3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6068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6068EA"/>
  </w:style>
  <w:style w:type="paragraph" w:styleId="NormalWeb">
    <w:name w:val="Normal (Web)"/>
    <w:basedOn w:val="Normal"/>
    <w:uiPriority w:val="99"/>
    <w:rsid w:val="006068EA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6068E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68EA"/>
    <w:rPr>
      <w:b/>
      <w:bCs/>
    </w:rPr>
  </w:style>
  <w:style w:type="character" w:styleId="Emphasis">
    <w:name w:val="Emphasis"/>
    <w:basedOn w:val="DefaultParagraphFont"/>
    <w:uiPriority w:val="99"/>
    <w:qFormat/>
    <w:rsid w:val="006068EA"/>
    <w:rPr>
      <w:i/>
      <w:iCs/>
    </w:rPr>
  </w:style>
  <w:style w:type="paragraph" w:styleId="ListParagraph">
    <w:name w:val="List Paragraph"/>
    <w:basedOn w:val="Normal"/>
    <w:uiPriority w:val="99"/>
    <w:qFormat/>
    <w:rsid w:val="006068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6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183</Words>
  <Characters>1047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 по инвалидности продлеваются до 1 марта 2022 года</dc:title>
  <dc:subject/>
  <dc:creator>057DurovaEI</dc:creator>
  <cp:keywords/>
  <dc:description/>
  <cp:lastModifiedBy>057052-0800</cp:lastModifiedBy>
  <cp:revision>2</cp:revision>
  <dcterms:created xsi:type="dcterms:W3CDTF">2021-11-09T06:15:00Z</dcterms:created>
  <dcterms:modified xsi:type="dcterms:W3CDTF">2021-11-09T06:15:00Z</dcterms:modified>
</cp:coreProperties>
</file>