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9D" w:rsidRPr="00FF2987" w:rsidRDefault="00037A9D" w:rsidP="00037A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A9D" w:rsidRPr="00FF2987" w:rsidRDefault="00037A9D" w:rsidP="00037A9D">
      <w:pPr>
        <w:jc w:val="center"/>
        <w:rPr>
          <w:b/>
          <w:bCs/>
          <w:sz w:val="28"/>
          <w:szCs w:val="28"/>
        </w:rPr>
      </w:pPr>
      <w:r w:rsidRPr="00FF2987">
        <w:rPr>
          <w:b/>
          <w:bCs/>
          <w:sz w:val="28"/>
          <w:szCs w:val="28"/>
        </w:rPr>
        <w:t>АДМИНИСТРАЦИЯ МУНИЦИПАЛЬНОГО ОБРАЗОВАНИЯ</w:t>
      </w:r>
    </w:p>
    <w:p w:rsidR="00037A9D" w:rsidRPr="00FF2987" w:rsidRDefault="00037A9D" w:rsidP="00037A9D">
      <w:pPr>
        <w:jc w:val="center"/>
        <w:rPr>
          <w:b/>
          <w:bCs/>
          <w:sz w:val="28"/>
          <w:szCs w:val="28"/>
        </w:rPr>
      </w:pPr>
      <w:r w:rsidRPr="00FF2987">
        <w:rPr>
          <w:b/>
          <w:bCs/>
          <w:sz w:val="28"/>
          <w:szCs w:val="28"/>
        </w:rPr>
        <w:t>НАЗИЕВСКОЕ ГОРОДСКОЕ ПОСЕЛЕНИЕ</w:t>
      </w:r>
    </w:p>
    <w:p w:rsidR="00037A9D" w:rsidRPr="00FF2987" w:rsidRDefault="00037A9D" w:rsidP="00037A9D">
      <w:pPr>
        <w:jc w:val="center"/>
        <w:rPr>
          <w:b/>
          <w:bCs/>
          <w:sz w:val="28"/>
          <w:szCs w:val="28"/>
        </w:rPr>
      </w:pPr>
      <w:r w:rsidRPr="00FF2987">
        <w:rPr>
          <w:b/>
          <w:bCs/>
          <w:sz w:val="28"/>
          <w:szCs w:val="28"/>
        </w:rPr>
        <w:t>КИРОВСКОГО МУНИЦИПАЛЬНОГО РАЙОНА</w:t>
      </w:r>
    </w:p>
    <w:p w:rsidR="00037A9D" w:rsidRPr="00FF2987" w:rsidRDefault="00037A9D" w:rsidP="00037A9D">
      <w:pPr>
        <w:jc w:val="center"/>
        <w:rPr>
          <w:b/>
          <w:bCs/>
          <w:sz w:val="28"/>
          <w:szCs w:val="28"/>
        </w:rPr>
      </w:pPr>
      <w:r w:rsidRPr="00FF2987">
        <w:rPr>
          <w:b/>
          <w:bCs/>
          <w:sz w:val="28"/>
          <w:szCs w:val="28"/>
        </w:rPr>
        <w:t>ЛЕНИНГРАДСКОЙ ОБЛАСТИ</w:t>
      </w:r>
    </w:p>
    <w:p w:rsidR="00037A9D" w:rsidRPr="001F4DA6" w:rsidRDefault="00037A9D" w:rsidP="00037A9D">
      <w:pPr>
        <w:jc w:val="center"/>
        <w:rPr>
          <w:b/>
          <w:bCs/>
        </w:rPr>
      </w:pPr>
    </w:p>
    <w:p w:rsidR="003D2971" w:rsidRPr="001F4DA6" w:rsidRDefault="003D2971" w:rsidP="00037A9D">
      <w:pPr>
        <w:jc w:val="center"/>
        <w:rPr>
          <w:b/>
          <w:bCs/>
        </w:rPr>
      </w:pPr>
    </w:p>
    <w:p w:rsidR="00037A9D" w:rsidRDefault="00037A9D" w:rsidP="00037A9D">
      <w:pPr>
        <w:jc w:val="center"/>
        <w:rPr>
          <w:b/>
          <w:bCs/>
          <w:sz w:val="32"/>
          <w:szCs w:val="32"/>
        </w:rPr>
      </w:pPr>
      <w:r w:rsidRPr="00FF2987">
        <w:rPr>
          <w:b/>
          <w:bCs/>
          <w:sz w:val="32"/>
          <w:szCs w:val="32"/>
        </w:rPr>
        <w:t>П О С Т А Н О В Л Е Н И Е</w:t>
      </w:r>
    </w:p>
    <w:p w:rsidR="00037A9D" w:rsidRPr="003742B2" w:rsidRDefault="00037A9D" w:rsidP="00037A9D">
      <w:pPr>
        <w:jc w:val="center"/>
        <w:rPr>
          <w:b/>
          <w:bCs/>
          <w:sz w:val="28"/>
          <w:szCs w:val="28"/>
        </w:rPr>
      </w:pPr>
    </w:p>
    <w:p w:rsidR="001F4DA6" w:rsidRPr="003742B2" w:rsidRDefault="001F4DA6" w:rsidP="00037A9D">
      <w:pPr>
        <w:jc w:val="center"/>
        <w:rPr>
          <w:b/>
          <w:bCs/>
          <w:sz w:val="28"/>
          <w:szCs w:val="28"/>
        </w:rPr>
      </w:pPr>
    </w:p>
    <w:p w:rsidR="00037A9D" w:rsidRDefault="00153F4E" w:rsidP="00037A9D">
      <w:pPr>
        <w:jc w:val="center"/>
        <w:rPr>
          <w:b/>
        </w:rPr>
      </w:pPr>
      <w:r>
        <w:rPr>
          <w:b/>
        </w:rPr>
        <w:t xml:space="preserve">от  27  сентября </w:t>
      </w:r>
      <w:r w:rsidR="007C5C7E">
        <w:rPr>
          <w:b/>
        </w:rPr>
        <w:t xml:space="preserve"> </w:t>
      </w:r>
      <w:r w:rsidR="00265373">
        <w:rPr>
          <w:b/>
        </w:rPr>
        <w:t>201</w:t>
      </w:r>
      <w:r w:rsidR="007C5C7E">
        <w:rPr>
          <w:b/>
        </w:rPr>
        <w:t xml:space="preserve">8 </w:t>
      </w:r>
      <w:r w:rsidR="00037A9D" w:rsidRPr="00FF2987">
        <w:rPr>
          <w:b/>
        </w:rPr>
        <w:t xml:space="preserve"> года</w:t>
      </w:r>
      <w:r w:rsidR="007C5C7E">
        <w:rPr>
          <w:b/>
        </w:rPr>
        <w:t xml:space="preserve"> </w:t>
      </w:r>
      <w:r w:rsidR="00037A9D" w:rsidRPr="00FF2987">
        <w:rPr>
          <w:b/>
        </w:rPr>
        <w:t xml:space="preserve"> №</w:t>
      </w:r>
      <w:r w:rsidR="00302ED7">
        <w:rPr>
          <w:b/>
        </w:rPr>
        <w:t>195</w:t>
      </w:r>
    </w:p>
    <w:p w:rsidR="0043683E" w:rsidRPr="003742B2" w:rsidRDefault="0043683E" w:rsidP="00037A9D">
      <w:pPr>
        <w:jc w:val="center"/>
        <w:rPr>
          <w:b/>
          <w:sz w:val="28"/>
          <w:szCs w:val="28"/>
        </w:rPr>
      </w:pPr>
    </w:p>
    <w:p w:rsidR="003D2971" w:rsidRPr="003742B2" w:rsidRDefault="003D2971" w:rsidP="00037A9D">
      <w:pPr>
        <w:jc w:val="center"/>
        <w:rPr>
          <w:b/>
          <w:sz w:val="28"/>
          <w:szCs w:val="28"/>
        </w:rPr>
      </w:pPr>
    </w:p>
    <w:p w:rsidR="001F4DA6" w:rsidRDefault="00823185" w:rsidP="003D2971">
      <w:pPr>
        <w:jc w:val="center"/>
        <w:rPr>
          <w:b/>
        </w:rPr>
      </w:pPr>
      <w:r w:rsidRPr="008462C7">
        <w:rPr>
          <w:b/>
        </w:rPr>
        <w:t>О</w:t>
      </w:r>
      <w:r w:rsidR="005C6437" w:rsidRPr="008462C7">
        <w:rPr>
          <w:b/>
        </w:rPr>
        <w:t xml:space="preserve"> внесении изменений в постановление </w:t>
      </w:r>
      <w:r w:rsidR="003E5869">
        <w:rPr>
          <w:b/>
        </w:rPr>
        <w:t>а</w:t>
      </w:r>
      <w:r w:rsidR="005C6437" w:rsidRPr="008462C7">
        <w:rPr>
          <w:b/>
        </w:rPr>
        <w:t>дминистрации</w:t>
      </w:r>
    </w:p>
    <w:p w:rsidR="009B61CA" w:rsidRDefault="005C6437" w:rsidP="00BD0F34">
      <w:pPr>
        <w:jc w:val="center"/>
        <w:rPr>
          <w:rFonts w:eastAsia="Calibri"/>
          <w:b/>
          <w:lang w:eastAsia="en-US"/>
        </w:rPr>
      </w:pPr>
      <w:r w:rsidRPr="008462C7">
        <w:rPr>
          <w:b/>
        </w:rPr>
        <w:t xml:space="preserve"> </w:t>
      </w:r>
      <w:r w:rsidR="0043683E">
        <w:rPr>
          <w:b/>
        </w:rPr>
        <w:t xml:space="preserve">муниципального образования Назиевское городское поселение </w:t>
      </w:r>
      <w:r w:rsidRPr="008462C7">
        <w:rPr>
          <w:b/>
        </w:rPr>
        <w:t>Кировского муниципального района</w:t>
      </w:r>
      <w:r w:rsidR="00ED7CFD">
        <w:rPr>
          <w:b/>
        </w:rPr>
        <w:t xml:space="preserve"> Ленинградской области от </w:t>
      </w:r>
      <w:r w:rsidR="00BD0F34">
        <w:rPr>
          <w:b/>
        </w:rPr>
        <w:t>18</w:t>
      </w:r>
      <w:r w:rsidR="00923F94">
        <w:rPr>
          <w:b/>
        </w:rPr>
        <w:t xml:space="preserve"> </w:t>
      </w:r>
      <w:r w:rsidR="00BD0F34">
        <w:rPr>
          <w:b/>
        </w:rPr>
        <w:t>октября</w:t>
      </w:r>
      <w:r w:rsidR="002E5CCE">
        <w:rPr>
          <w:b/>
        </w:rPr>
        <w:t xml:space="preserve"> 2017</w:t>
      </w:r>
      <w:r w:rsidR="001F4DA6">
        <w:rPr>
          <w:b/>
        </w:rPr>
        <w:t xml:space="preserve"> </w:t>
      </w:r>
      <w:r w:rsidR="002E5CCE">
        <w:rPr>
          <w:b/>
        </w:rPr>
        <w:t xml:space="preserve">года </w:t>
      </w:r>
      <w:r w:rsidR="00ED7CFD">
        <w:rPr>
          <w:b/>
        </w:rPr>
        <w:t>№</w:t>
      </w:r>
      <w:r w:rsidR="00BD0F34">
        <w:rPr>
          <w:b/>
        </w:rPr>
        <w:t>242</w:t>
      </w:r>
      <w:r w:rsidR="003E5869">
        <w:rPr>
          <w:b/>
        </w:rPr>
        <w:t xml:space="preserve"> </w:t>
      </w:r>
      <w:r w:rsidR="00EB602A">
        <w:rPr>
          <w:b/>
        </w:rPr>
        <w:t>«</w:t>
      </w:r>
      <w:r w:rsidR="00BD0F34" w:rsidRPr="00C33DE0">
        <w:rPr>
          <w:b/>
        </w:rPr>
        <w:t xml:space="preserve">Об утверждении административного регламента </w:t>
      </w:r>
      <w:r w:rsidR="00BD0F34" w:rsidRPr="00CA67A5">
        <w:rPr>
          <w:b/>
        </w:rPr>
        <w:t xml:space="preserve">по оказанию муниципальной услуги по </w:t>
      </w:r>
      <w:r w:rsidR="00BD0F34" w:rsidRPr="00CA67A5">
        <w:rPr>
          <w:rFonts w:eastAsia="Calibri"/>
          <w:b/>
          <w:lang w:eastAsia="en-US"/>
        </w:rPr>
        <w:t>приватизации имущества, находящегося в муниципальной собственности в соответствии с федеральным законом</w:t>
      </w:r>
      <w:r w:rsidR="009B61CA">
        <w:rPr>
          <w:rFonts w:eastAsia="Calibri"/>
          <w:b/>
          <w:lang w:eastAsia="en-US"/>
        </w:rPr>
        <w:t xml:space="preserve"> </w:t>
      </w:r>
      <w:r w:rsidR="00BD0F34" w:rsidRPr="00CA67A5">
        <w:rPr>
          <w:rFonts w:eastAsia="Calibri"/>
          <w:b/>
          <w:lang w:eastAsia="en-US"/>
        </w:rPr>
        <w:t xml:space="preserve">от 22 июля 2008 года № 159-ФЗ </w:t>
      </w:r>
    </w:p>
    <w:p w:rsidR="00161699" w:rsidRPr="00BD0F34" w:rsidRDefault="00BD0F34" w:rsidP="00BD0F34">
      <w:pPr>
        <w:jc w:val="center"/>
        <w:rPr>
          <w:rFonts w:eastAsia="Calibri"/>
          <w:b/>
          <w:lang w:eastAsia="en-US"/>
        </w:rPr>
      </w:pPr>
      <w:r w:rsidRPr="00CA67A5">
        <w:rPr>
          <w:rFonts w:eastAsia="Calibri"/>
          <w:b/>
          <w:lang w:eastAsia="en-US"/>
        </w:rPr>
        <w:t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</w:p>
    <w:p w:rsidR="003742B2" w:rsidRPr="00BD0F34" w:rsidRDefault="003742B2" w:rsidP="005C6437">
      <w:pPr>
        <w:pStyle w:val="ae"/>
        <w:tabs>
          <w:tab w:val="left" w:pos="720"/>
        </w:tabs>
        <w:suppressAutoHyphens/>
        <w:spacing w:before="0" w:beforeAutospacing="0" w:after="0" w:afterAutospacing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E5CCE" w:rsidRPr="00BD0F34" w:rsidRDefault="002E5CCE" w:rsidP="00BD0F34">
      <w:pPr>
        <w:ind w:firstLine="708"/>
        <w:jc w:val="both"/>
        <w:rPr>
          <w:sz w:val="28"/>
          <w:szCs w:val="28"/>
        </w:rPr>
      </w:pPr>
      <w:r w:rsidRPr="00BD0F34">
        <w:rPr>
          <w:sz w:val="28"/>
          <w:szCs w:val="28"/>
        </w:rPr>
        <w:t>С целью приведения в соответствие с Типовым Административным регламентом предоставления муниципальной услуги «</w:t>
      </w:r>
      <w:r w:rsidR="00BD0F34" w:rsidRPr="00BD0F34">
        <w:rPr>
          <w:rFonts w:eastAsia="Calibri"/>
          <w:sz w:val="28"/>
          <w:szCs w:val="28"/>
          <w:lang w:eastAsia="en-US"/>
        </w:rPr>
        <w:t>Приватизация имущества, находящегося в муниципальной собственности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BD0F34">
        <w:rPr>
          <w:sz w:val="28"/>
          <w:szCs w:val="28"/>
        </w:rPr>
        <w:t>, разработанным Правительством Ленинградской области</w:t>
      </w:r>
      <w:r w:rsidR="00BD0F34">
        <w:rPr>
          <w:sz w:val="28"/>
          <w:szCs w:val="28"/>
        </w:rPr>
        <w:t>, на основании протеста Кировской городской прокуратуры Ленинградской области от 28.08.2018 года № 07-59-2018</w:t>
      </w:r>
      <w:r w:rsidRPr="00BD0F34">
        <w:rPr>
          <w:sz w:val="28"/>
          <w:szCs w:val="28"/>
        </w:rPr>
        <w:t>:</w:t>
      </w:r>
    </w:p>
    <w:p w:rsidR="00232D9A" w:rsidRPr="00BD0F34" w:rsidRDefault="005C6437" w:rsidP="00BD0F34">
      <w:pPr>
        <w:ind w:firstLine="708"/>
        <w:jc w:val="both"/>
        <w:rPr>
          <w:sz w:val="28"/>
          <w:szCs w:val="28"/>
        </w:rPr>
      </w:pPr>
      <w:r w:rsidRPr="00BD0F34">
        <w:rPr>
          <w:sz w:val="28"/>
          <w:szCs w:val="28"/>
        </w:rPr>
        <w:t>1.</w:t>
      </w:r>
      <w:r w:rsidR="00161699" w:rsidRPr="00BD0F34">
        <w:rPr>
          <w:sz w:val="28"/>
          <w:szCs w:val="28"/>
        </w:rPr>
        <w:t xml:space="preserve"> </w:t>
      </w:r>
      <w:r w:rsidRPr="00BD0F34">
        <w:rPr>
          <w:sz w:val="28"/>
          <w:szCs w:val="28"/>
        </w:rPr>
        <w:t>Внести изменения в</w:t>
      </w:r>
      <w:r w:rsidR="00711044" w:rsidRPr="00BD0F34">
        <w:rPr>
          <w:sz w:val="28"/>
          <w:szCs w:val="28"/>
        </w:rPr>
        <w:t xml:space="preserve"> постановление администрации муниципального образования Назиевское городское поселение Кировского муниципального района Ленинградской области от </w:t>
      </w:r>
      <w:r w:rsidR="008F3119" w:rsidRPr="00BD0F34">
        <w:rPr>
          <w:sz w:val="28"/>
          <w:szCs w:val="28"/>
        </w:rPr>
        <w:t>1</w:t>
      </w:r>
      <w:r w:rsidR="00BD0F34" w:rsidRPr="00BD0F34">
        <w:rPr>
          <w:sz w:val="28"/>
          <w:szCs w:val="28"/>
        </w:rPr>
        <w:t>8</w:t>
      </w:r>
      <w:r w:rsidR="00923F94" w:rsidRPr="00BD0F34">
        <w:rPr>
          <w:sz w:val="28"/>
          <w:szCs w:val="28"/>
        </w:rPr>
        <w:t xml:space="preserve"> </w:t>
      </w:r>
      <w:r w:rsidR="00BD0F34" w:rsidRPr="00BD0F34">
        <w:rPr>
          <w:sz w:val="28"/>
          <w:szCs w:val="28"/>
        </w:rPr>
        <w:t>октября</w:t>
      </w:r>
      <w:r w:rsidR="00711044" w:rsidRPr="00BD0F34">
        <w:rPr>
          <w:sz w:val="28"/>
          <w:szCs w:val="28"/>
        </w:rPr>
        <w:t xml:space="preserve"> </w:t>
      </w:r>
      <w:r w:rsidR="00BD0F34" w:rsidRPr="00BD0F34">
        <w:rPr>
          <w:sz w:val="28"/>
          <w:szCs w:val="28"/>
        </w:rPr>
        <w:t>2017 года №242</w:t>
      </w:r>
      <w:r w:rsidR="00711044" w:rsidRPr="00BD0F34">
        <w:rPr>
          <w:sz w:val="28"/>
          <w:szCs w:val="28"/>
        </w:rPr>
        <w:t xml:space="preserve"> «</w:t>
      </w:r>
      <w:r w:rsidR="00BD0F34" w:rsidRPr="00BD0F34">
        <w:rPr>
          <w:sz w:val="28"/>
          <w:szCs w:val="28"/>
        </w:rPr>
        <w:t xml:space="preserve">Об утверждении административного регламента по оказанию муниципальной услуги по </w:t>
      </w:r>
      <w:r w:rsidR="00BD0F34" w:rsidRPr="00BD0F34">
        <w:rPr>
          <w:rFonts w:eastAsia="Calibri"/>
          <w:sz w:val="28"/>
          <w:szCs w:val="28"/>
          <w:lang w:eastAsia="en-US"/>
        </w:rPr>
        <w:t xml:space="preserve">приватизации имущества, находящегося в муниципальной собственности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</w:t>
      </w:r>
      <w:r w:rsidR="00BD0F34" w:rsidRPr="00BD0F34">
        <w:rPr>
          <w:rFonts w:eastAsia="Calibri"/>
          <w:sz w:val="28"/>
          <w:szCs w:val="28"/>
          <w:lang w:eastAsia="en-US"/>
        </w:rPr>
        <w:lastRenderedPageBreak/>
        <w:t>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197B51" w:rsidRPr="00BD0F34">
        <w:rPr>
          <w:sz w:val="28"/>
          <w:szCs w:val="28"/>
        </w:rPr>
        <w:t xml:space="preserve"> (далее - постановление):</w:t>
      </w:r>
    </w:p>
    <w:p w:rsidR="003E3F63" w:rsidRDefault="00711044" w:rsidP="001F4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633F89">
        <w:rPr>
          <w:sz w:val="28"/>
          <w:szCs w:val="28"/>
        </w:rPr>
        <w:t xml:space="preserve"> Пункт 2</w:t>
      </w:r>
      <w:r w:rsidR="00197B51">
        <w:rPr>
          <w:sz w:val="28"/>
          <w:szCs w:val="28"/>
        </w:rPr>
        <w:t>.</w:t>
      </w:r>
      <w:r w:rsidR="00633F89">
        <w:rPr>
          <w:sz w:val="28"/>
          <w:szCs w:val="28"/>
        </w:rPr>
        <w:t>12</w:t>
      </w:r>
      <w:r w:rsidR="00197B51">
        <w:rPr>
          <w:sz w:val="28"/>
          <w:szCs w:val="28"/>
        </w:rPr>
        <w:t>.</w:t>
      </w:r>
      <w:r w:rsidR="003742B2">
        <w:rPr>
          <w:sz w:val="28"/>
          <w:szCs w:val="28"/>
        </w:rPr>
        <w:t xml:space="preserve"> </w:t>
      </w:r>
      <w:r w:rsidR="00197B51">
        <w:rPr>
          <w:sz w:val="28"/>
          <w:szCs w:val="28"/>
        </w:rPr>
        <w:t xml:space="preserve">Приложения к постановлению </w:t>
      </w:r>
      <w:r w:rsidR="00633F89">
        <w:rPr>
          <w:sz w:val="28"/>
          <w:szCs w:val="28"/>
        </w:rPr>
        <w:t>изложить в следующей редакции:</w:t>
      </w:r>
    </w:p>
    <w:p w:rsidR="00633F89" w:rsidRPr="00633F89" w:rsidRDefault="00633F89" w:rsidP="00633F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633F89">
        <w:rPr>
          <w:sz w:val="28"/>
          <w:szCs w:val="28"/>
        </w:rPr>
        <w:t>«</w:t>
      </w:r>
      <w:r w:rsidRPr="00633F89">
        <w:rPr>
          <w:rFonts w:eastAsia="Calibri"/>
          <w:sz w:val="28"/>
          <w:szCs w:val="28"/>
        </w:rPr>
        <w:t>2.12. Основания для отказа в предоставлении муниципальной услуги являются наличие  хотя бы одного из следующих оснований:</w:t>
      </w:r>
    </w:p>
    <w:p w:rsidR="00633F89" w:rsidRPr="00633F89" w:rsidRDefault="00633F89" w:rsidP="00633F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633F89">
        <w:rPr>
          <w:rFonts w:eastAsia="Calibri"/>
          <w:sz w:val="28"/>
          <w:szCs w:val="28"/>
        </w:rPr>
        <w:t>- заявление не соответствует установленной настоящим Административным регламентом форме (приложение 3);</w:t>
      </w:r>
    </w:p>
    <w:p w:rsidR="00633F89" w:rsidRPr="00633F89" w:rsidRDefault="00633F89" w:rsidP="00633F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633F89">
        <w:rPr>
          <w:rFonts w:eastAsia="Calibri"/>
          <w:sz w:val="28"/>
          <w:szCs w:val="28"/>
        </w:rPr>
        <w:t xml:space="preserve">- заявитель не соответствует требованиям, установленным </w:t>
      </w:r>
      <w:hyperlink r:id="rId9" w:history="1">
        <w:r w:rsidRPr="00633F89">
          <w:rPr>
            <w:rFonts w:eastAsia="Calibri"/>
            <w:sz w:val="28"/>
            <w:szCs w:val="28"/>
          </w:rPr>
          <w:t>ст. 3</w:t>
        </w:r>
      </w:hyperlink>
      <w:r w:rsidRPr="00633F89">
        <w:rPr>
          <w:rFonts w:eastAsia="Calibri"/>
          <w:sz w:val="28"/>
          <w:szCs w:val="28"/>
        </w:rPr>
        <w:t xml:space="preserve">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633F89" w:rsidRPr="00633F89" w:rsidRDefault="00633F89" w:rsidP="00633F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bookmarkStart w:id="0" w:name="Par285"/>
      <w:bookmarkEnd w:id="0"/>
      <w:r w:rsidRPr="00633F89">
        <w:rPr>
          <w:rFonts w:eastAsia="Calibri"/>
          <w:sz w:val="28"/>
          <w:szCs w:val="28"/>
        </w:rPr>
        <w:t>- наличие задолженности по арендной плате, неустойкам (штрафам, пеням);</w:t>
      </w:r>
    </w:p>
    <w:p w:rsidR="00633F89" w:rsidRPr="00633F89" w:rsidRDefault="00633F89" w:rsidP="00633F8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33F89">
        <w:rPr>
          <w:rFonts w:eastAsia="Calibri"/>
          <w:sz w:val="28"/>
          <w:szCs w:val="28"/>
        </w:rPr>
        <w:t xml:space="preserve">- арендуемое имущество </w:t>
      </w:r>
      <w:r w:rsidRPr="00633F89">
        <w:rPr>
          <w:rStyle w:val="blk"/>
          <w:sz w:val="28"/>
          <w:szCs w:val="28"/>
        </w:rPr>
        <w:t>на день подачи заявления</w:t>
      </w:r>
      <w:r w:rsidRPr="00633F89">
        <w:rPr>
          <w:rFonts w:eastAsia="Calibri"/>
          <w:sz w:val="28"/>
          <w:szCs w:val="28"/>
        </w:rPr>
        <w:t xml:space="preserve"> находится во временном владении и (или) временном пользовании заявителя менее 2 (двух) лет непрерывно в соответствии с договором или договорами аренды такого имущества, за исключением </w:t>
      </w:r>
      <w:r w:rsidRPr="00633F89">
        <w:rPr>
          <w:rStyle w:val="blk"/>
          <w:sz w:val="28"/>
          <w:szCs w:val="28"/>
        </w:rPr>
        <w:t xml:space="preserve">случая, предусмотренного </w:t>
      </w:r>
      <w:hyperlink r:id="rId10" w:anchor="dst100108" w:history="1">
        <w:r w:rsidRPr="00633F89">
          <w:rPr>
            <w:rStyle w:val="af8"/>
            <w:color w:val="auto"/>
            <w:sz w:val="28"/>
            <w:szCs w:val="28"/>
            <w:u w:val="none"/>
          </w:rPr>
          <w:t>частью 2.1 статьи 9</w:t>
        </w:r>
      </w:hyperlink>
      <w:r w:rsidRPr="00633F89">
        <w:rPr>
          <w:rFonts w:eastAsia="Calibri"/>
          <w:sz w:val="28"/>
          <w:szCs w:val="28"/>
        </w:rPr>
        <w:t xml:space="preserve">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633F89" w:rsidRPr="00633F89" w:rsidRDefault="00633F89" w:rsidP="00633F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3F89">
        <w:rPr>
          <w:rFonts w:eastAsia="Calibri"/>
          <w:sz w:val="28"/>
          <w:szCs w:val="28"/>
        </w:rPr>
        <w:t xml:space="preserve">- арендуемое имущество не включено в перечень муниципального имущества,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633F89">
        <w:rPr>
          <w:sz w:val="28"/>
          <w:szCs w:val="28"/>
        </w:rPr>
        <w:t xml:space="preserve">за исключением случая, предусмотренного </w:t>
      </w:r>
      <w:hyperlink r:id="rId11" w:history="1">
        <w:r w:rsidRPr="00633F89">
          <w:rPr>
            <w:sz w:val="28"/>
            <w:szCs w:val="28"/>
          </w:rPr>
          <w:t>частью 2.1 статьи 9</w:t>
        </w:r>
      </w:hyperlink>
      <w:r w:rsidRPr="00633F89">
        <w:rPr>
          <w:sz w:val="28"/>
          <w:szCs w:val="28"/>
        </w:rPr>
        <w:t xml:space="preserve"> </w:t>
      </w:r>
      <w:r w:rsidRPr="00633F89">
        <w:rPr>
          <w:rFonts w:eastAsia="Calibri"/>
          <w:sz w:val="28"/>
          <w:szCs w:val="28"/>
        </w:rPr>
        <w:t>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633F89" w:rsidRPr="00633F89" w:rsidRDefault="00633F89" w:rsidP="00633F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633F89">
        <w:rPr>
          <w:rFonts w:eastAsia="Calibri"/>
          <w:sz w:val="28"/>
          <w:szCs w:val="28"/>
        </w:rPr>
        <w:t>- сведения о субъекте малого и среднего предпринимательства на день заключения договора купли-продажи арендуемого имущества исключены из единого реестра субъектов малого и среднего предпринимательства.</w:t>
      </w:r>
    </w:p>
    <w:p w:rsidR="00633F89" w:rsidRPr="00633F89" w:rsidRDefault="00633F89" w:rsidP="00633F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633F89">
        <w:rPr>
          <w:rFonts w:eastAsia="Calibri"/>
          <w:sz w:val="28"/>
          <w:szCs w:val="28"/>
        </w:rPr>
        <w:t xml:space="preserve">- к заявлению не приложены документы, предусмотренные </w:t>
      </w:r>
      <w:hyperlink w:anchor="Par199" w:tooltip="Ссылка на текущий документ" w:history="1">
        <w:r w:rsidRPr="00633F89">
          <w:rPr>
            <w:rFonts w:eastAsia="Calibri"/>
            <w:sz w:val="28"/>
            <w:szCs w:val="28"/>
          </w:rPr>
          <w:t>пунктом 2.</w:t>
        </w:r>
      </w:hyperlink>
      <w:r w:rsidRPr="00633F89">
        <w:rPr>
          <w:rFonts w:eastAsia="Calibri"/>
          <w:sz w:val="28"/>
          <w:szCs w:val="28"/>
        </w:rPr>
        <w:t>8 настоящего Административного регламента.</w:t>
      </w:r>
    </w:p>
    <w:p w:rsidR="00633F89" w:rsidRPr="00633F89" w:rsidRDefault="00633F89" w:rsidP="00633F89">
      <w:pPr>
        <w:spacing w:after="1" w:line="200" w:lineRule="atLeast"/>
        <w:ind w:firstLine="540"/>
        <w:jc w:val="both"/>
        <w:rPr>
          <w:sz w:val="28"/>
          <w:szCs w:val="28"/>
        </w:rPr>
      </w:pPr>
      <w:r w:rsidRPr="00633F89">
        <w:rPr>
          <w:sz w:val="28"/>
          <w:szCs w:val="28"/>
        </w:rPr>
        <w:lastRenderedPageBreak/>
        <w:t>- утрата субъектами малого и среднего предпринимательства преимущественного права на приобретение арендуемого имущества:</w:t>
      </w:r>
    </w:p>
    <w:p w:rsidR="00633F89" w:rsidRPr="00633F89" w:rsidRDefault="00633F89" w:rsidP="00633F89">
      <w:pPr>
        <w:spacing w:after="1" w:line="200" w:lineRule="atLeast"/>
        <w:ind w:firstLine="540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1) с момента отказа субъекта малого или среднего предпринимательства от заключения договора купли-продажи арендуемого имущества;</w:t>
      </w:r>
    </w:p>
    <w:p w:rsidR="00633F89" w:rsidRPr="00633F89" w:rsidRDefault="00633F89" w:rsidP="00633F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3F89">
        <w:rPr>
          <w:sz w:val="28"/>
          <w:szCs w:val="28"/>
        </w:rPr>
        <w:t xml:space="preserve">2) по истечении тридцати дней со дня получения субъектом малого или среднего предпринимательства предложения и (или) проекта договора купли-продажи арендуемого имущества в случае, если этот договор не подписан субъектом малого или среднего предпринимательства в указанный срок, за исключением случаев приостановления течения указанного срока в соответствии с </w:t>
      </w:r>
      <w:hyperlink r:id="rId12" w:history="1">
        <w:r w:rsidRPr="00633F89">
          <w:rPr>
            <w:sz w:val="28"/>
            <w:szCs w:val="28"/>
          </w:rPr>
          <w:t>частью 4.1</w:t>
        </w:r>
      </w:hyperlink>
      <w:r w:rsidRPr="00633F89">
        <w:rPr>
          <w:sz w:val="28"/>
          <w:szCs w:val="28"/>
        </w:rPr>
        <w:t xml:space="preserve"> статьи 4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633F89" w:rsidRPr="00633F89" w:rsidRDefault="00633F89" w:rsidP="00633F89">
      <w:pPr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3) с момента расторжения договора купли-продажи арендуемого имущества в связи с существенным нарушением его условий субъектом малого или среднего предпринимательства»</w:t>
      </w:r>
      <w:r>
        <w:rPr>
          <w:sz w:val="28"/>
          <w:szCs w:val="28"/>
        </w:rPr>
        <w:t>.</w:t>
      </w:r>
    </w:p>
    <w:p w:rsidR="00633F89" w:rsidRDefault="003D2971" w:rsidP="001F4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</w:t>
      </w:r>
      <w:r w:rsidR="00633F89">
        <w:rPr>
          <w:sz w:val="28"/>
          <w:szCs w:val="28"/>
        </w:rPr>
        <w:t>2</w:t>
      </w:r>
      <w:r>
        <w:rPr>
          <w:sz w:val="28"/>
          <w:szCs w:val="28"/>
        </w:rPr>
        <w:t>.1</w:t>
      </w:r>
      <w:r w:rsidR="00633F89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Приложения к постановлению </w:t>
      </w:r>
      <w:r w:rsidR="00633F89">
        <w:rPr>
          <w:sz w:val="28"/>
          <w:szCs w:val="28"/>
        </w:rPr>
        <w:t>изложить в следующей редакции:</w:t>
      </w:r>
    </w:p>
    <w:p w:rsidR="003D2971" w:rsidRDefault="00633F89" w:rsidP="00633F89">
      <w:pPr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«</w:t>
      </w:r>
      <w:r w:rsidRPr="00633F89">
        <w:rPr>
          <w:rFonts w:eastAsia="Calibri"/>
          <w:sz w:val="28"/>
          <w:szCs w:val="28"/>
        </w:rPr>
        <w:t xml:space="preserve">2.13. </w:t>
      </w:r>
      <w:r w:rsidRPr="00633F89">
        <w:rPr>
          <w:sz w:val="28"/>
          <w:szCs w:val="28"/>
        </w:rPr>
        <w:t xml:space="preserve">Течение срока, указанного в </w:t>
      </w:r>
      <w:hyperlink r:id="rId13" w:history="1">
        <w:r w:rsidRPr="00633F89">
          <w:rPr>
            <w:sz w:val="28"/>
            <w:szCs w:val="28"/>
          </w:rPr>
          <w:t>пп.</w:t>
        </w:r>
        <w:r>
          <w:rPr>
            <w:sz w:val="28"/>
            <w:szCs w:val="28"/>
          </w:rPr>
          <w:t xml:space="preserve"> </w:t>
        </w:r>
        <w:r w:rsidRPr="00633F89">
          <w:rPr>
            <w:sz w:val="28"/>
            <w:szCs w:val="28"/>
          </w:rPr>
          <w:t>6.</w:t>
        </w:r>
      </w:hyperlink>
      <w:r w:rsidRPr="00633F89">
        <w:rPr>
          <w:sz w:val="28"/>
          <w:szCs w:val="28"/>
        </w:rPr>
        <w:t xml:space="preserve"> п. 2.5.2 настоящего регламента, приостанавливается в случае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суда.»</w:t>
      </w:r>
    </w:p>
    <w:p w:rsidR="00633F89" w:rsidRDefault="003D2971" w:rsidP="00633F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6.</w:t>
      </w:r>
      <w:r w:rsidR="00633F89">
        <w:rPr>
          <w:sz w:val="28"/>
          <w:szCs w:val="28"/>
        </w:rPr>
        <w:t>2</w:t>
      </w:r>
      <w:r>
        <w:rPr>
          <w:sz w:val="28"/>
          <w:szCs w:val="28"/>
        </w:rPr>
        <w:t xml:space="preserve">. Приложения к постановлению </w:t>
      </w:r>
      <w:r w:rsidR="00633F89">
        <w:rPr>
          <w:sz w:val="28"/>
          <w:szCs w:val="28"/>
        </w:rPr>
        <w:t>изложить в следующей редакции:</w:t>
      </w:r>
    </w:p>
    <w:p w:rsidR="00633F89" w:rsidRPr="00633F89" w:rsidRDefault="00633F89" w:rsidP="00633F89">
      <w:pPr>
        <w:pStyle w:val="1"/>
        <w:spacing w:line="240" w:lineRule="auto"/>
        <w:ind w:firstLine="708"/>
        <w:jc w:val="both"/>
        <w:rPr>
          <w:rFonts w:ascii="Times New Roman" w:hAnsi="Times New Roman"/>
          <w:b w:val="0"/>
          <w:szCs w:val="28"/>
        </w:rPr>
      </w:pPr>
      <w:r w:rsidRPr="00633F89">
        <w:rPr>
          <w:rFonts w:ascii="Times New Roman" w:hAnsi="Times New Roman"/>
          <w:szCs w:val="28"/>
        </w:rPr>
        <w:t>«</w:t>
      </w:r>
      <w:r w:rsidRPr="00633F89">
        <w:rPr>
          <w:rFonts w:ascii="Times New Roman" w:hAnsi="Times New Roman"/>
          <w:b w:val="0"/>
          <w:szCs w:val="28"/>
        </w:rPr>
        <w:t>6.2. Предметом досудебного (внесудебного) обжалования являются решения и действия (бездействия)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а также организаций, предусмотренных частью 1.1 статьи 16 Федерального закона "Об организации предоставления государственных и муниципальных услуг" от 27.07.2010 N 210-ФЗ, в том числе:</w:t>
      </w:r>
    </w:p>
    <w:p w:rsidR="00633F89" w:rsidRP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633F89" w:rsidRP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2) нарушение срока предоставления муниципальной услуги;</w:t>
      </w:r>
    </w:p>
    <w:p w:rsidR="00633F89" w:rsidRP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4) требование у заявителя документов, не предусмотренных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633F89" w:rsidRP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633F89" w:rsidRP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633F89" w:rsidRP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633F89" w:rsidRP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33F89" w:rsidRP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33F89" w:rsidRP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633F89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633F89">
        <w:rPr>
          <w:sz w:val="28"/>
          <w:szCs w:val="28"/>
        </w:rPr>
        <w:t>10) нарушение срока регистрации запроса, предусмотренного статьей 15.1 Федерального закона "Об организации предоставления государственных и муниципальных услуг" от 27.07.2010 N 210-ФЗ»</w:t>
      </w:r>
      <w:r>
        <w:rPr>
          <w:sz w:val="28"/>
          <w:szCs w:val="28"/>
        </w:rPr>
        <w:t>.</w:t>
      </w:r>
    </w:p>
    <w:p w:rsidR="00633F89" w:rsidRDefault="003D2971" w:rsidP="001F4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33F89">
        <w:rPr>
          <w:sz w:val="28"/>
          <w:szCs w:val="28"/>
        </w:rPr>
        <w:t>4. Пункт 6.</w:t>
      </w:r>
      <w:r>
        <w:rPr>
          <w:sz w:val="28"/>
          <w:szCs w:val="28"/>
        </w:rPr>
        <w:t xml:space="preserve">3. Приложения к постановлению </w:t>
      </w:r>
      <w:r w:rsidR="00633F89">
        <w:rPr>
          <w:sz w:val="28"/>
          <w:szCs w:val="28"/>
        </w:rPr>
        <w:t>изложить в следующей редакции:</w:t>
      </w:r>
    </w:p>
    <w:p w:rsidR="00633F89" w:rsidRPr="009B61CA" w:rsidRDefault="00633F89" w:rsidP="00633F89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9B61CA">
        <w:rPr>
          <w:sz w:val="28"/>
          <w:szCs w:val="28"/>
        </w:rPr>
        <w:t>«6.3. Жалоба подается:</w:t>
      </w:r>
    </w:p>
    <w:p w:rsidR="00633F89" w:rsidRPr="009B61CA" w:rsidRDefault="00633F89" w:rsidP="00633F8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CA">
        <w:rPr>
          <w:sz w:val="28"/>
          <w:szCs w:val="28"/>
        </w:rPr>
        <w:t>1) при личной явке:</w:t>
      </w:r>
    </w:p>
    <w:p w:rsidR="00633F89" w:rsidRPr="009B61CA" w:rsidRDefault="009B61CA" w:rsidP="00633F8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3F89" w:rsidRPr="009B61CA">
        <w:rPr>
          <w:sz w:val="28"/>
          <w:szCs w:val="28"/>
        </w:rPr>
        <w:t>в орган местного самоуправления;</w:t>
      </w:r>
    </w:p>
    <w:p w:rsidR="00633F89" w:rsidRPr="009B61CA" w:rsidRDefault="009B61CA" w:rsidP="00633F8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3F89" w:rsidRPr="009B61CA">
        <w:rPr>
          <w:sz w:val="28"/>
          <w:szCs w:val="28"/>
        </w:rPr>
        <w:t>в филиалы, отделы, удаленные рабочие места ГБУ ЛО «МФЦ»;</w:t>
      </w:r>
    </w:p>
    <w:p w:rsidR="00633F89" w:rsidRPr="009B61CA" w:rsidRDefault="00633F89" w:rsidP="00633F8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61CA">
        <w:rPr>
          <w:sz w:val="28"/>
          <w:szCs w:val="28"/>
        </w:rPr>
        <w:t>2) без личной явки:</w:t>
      </w:r>
    </w:p>
    <w:p w:rsidR="00633F89" w:rsidRPr="009B61CA" w:rsidRDefault="009B61CA" w:rsidP="00633F8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3F89" w:rsidRPr="009B61CA">
        <w:rPr>
          <w:sz w:val="28"/>
          <w:szCs w:val="28"/>
        </w:rPr>
        <w:t>почтовым отправлением в орган местного самоуправления;</w:t>
      </w:r>
    </w:p>
    <w:p w:rsidR="00633F89" w:rsidRPr="009B61CA" w:rsidRDefault="009B61CA" w:rsidP="00633F8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3F89" w:rsidRPr="009B61CA">
        <w:rPr>
          <w:sz w:val="28"/>
          <w:szCs w:val="28"/>
        </w:rPr>
        <w:t>в электронной форме через личный кабинет заявителя на ПГУ/ ЕПГУ;</w:t>
      </w:r>
    </w:p>
    <w:p w:rsidR="00633F89" w:rsidRPr="009B61CA" w:rsidRDefault="009B61CA" w:rsidP="00633F8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3F89" w:rsidRPr="009B61CA">
        <w:rPr>
          <w:sz w:val="28"/>
          <w:szCs w:val="28"/>
        </w:rPr>
        <w:t>по электронной почте в орган местного самоуправления;</w:t>
      </w:r>
    </w:p>
    <w:p w:rsidR="00633F89" w:rsidRPr="009B61CA" w:rsidRDefault="009B61CA" w:rsidP="00633F8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3F89" w:rsidRPr="009B61CA">
        <w:rPr>
          <w:sz w:val="28"/>
          <w:szCs w:val="28"/>
        </w:rPr>
        <w:t>в электронном виде на официальном сайте органа, предоставляющего муниципальную услугу в информационно-телекоммуникационной сети «Интернет».</w:t>
      </w:r>
    </w:p>
    <w:p w:rsidR="003D2971" w:rsidRPr="009B61CA" w:rsidRDefault="009B61CA" w:rsidP="009B61C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3F89" w:rsidRPr="009B61CA">
        <w:rPr>
          <w:sz w:val="28"/>
          <w:szCs w:val="28"/>
        </w:rPr>
        <w:t xml:space="preserve">Жалобы, направляемые в орган местного самоуправления, </w:t>
      </w:r>
      <w:r w:rsidR="00633F89" w:rsidRPr="009B61CA">
        <w:rPr>
          <w:sz w:val="28"/>
          <w:szCs w:val="28"/>
        </w:rPr>
        <w:lastRenderedPageBreak/>
        <w:t>оформляются согласно приложению №5 настояще</w:t>
      </w:r>
      <w:r w:rsidRPr="009B61CA">
        <w:rPr>
          <w:sz w:val="28"/>
          <w:szCs w:val="28"/>
        </w:rPr>
        <w:t>го Административного регламента</w:t>
      </w:r>
      <w:r w:rsidR="00633F89" w:rsidRPr="009B61CA">
        <w:rPr>
          <w:sz w:val="28"/>
          <w:szCs w:val="28"/>
        </w:rPr>
        <w:t>»</w:t>
      </w:r>
      <w:r w:rsidR="003D2971" w:rsidRPr="009B61CA">
        <w:rPr>
          <w:sz w:val="28"/>
          <w:szCs w:val="28"/>
        </w:rPr>
        <w:t>.</w:t>
      </w:r>
    </w:p>
    <w:p w:rsidR="00153F4E" w:rsidRDefault="00153F4E" w:rsidP="00374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B5DA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</w:t>
      </w:r>
      <w:r w:rsidRPr="00AD53C4">
        <w:rPr>
          <w:sz w:val="28"/>
          <w:szCs w:val="28"/>
        </w:rPr>
        <w:t xml:space="preserve">астоящее постановление </w:t>
      </w:r>
      <w:r>
        <w:rPr>
          <w:sz w:val="28"/>
          <w:szCs w:val="28"/>
        </w:rPr>
        <w:t xml:space="preserve">в газете «Назиевский Вестник» </w:t>
      </w:r>
      <w:r w:rsidRPr="00AD53C4">
        <w:rPr>
          <w:sz w:val="28"/>
          <w:szCs w:val="28"/>
        </w:rPr>
        <w:t>и разм</w:t>
      </w:r>
      <w:r>
        <w:rPr>
          <w:sz w:val="28"/>
          <w:szCs w:val="28"/>
        </w:rPr>
        <w:t xml:space="preserve">естить </w:t>
      </w:r>
      <w:r w:rsidRPr="00AD53C4">
        <w:rPr>
          <w:sz w:val="28"/>
          <w:szCs w:val="28"/>
        </w:rPr>
        <w:t>в сети Интернет на официальном сайте МО Назиевское городское поселение</w:t>
      </w:r>
      <w:r w:rsidRPr="000B5D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Pr="000B5DAE">
        <w:rPr>
          <w:sz w:val="28"/>
          <w:szCs w:val="28"/>
        </w:rPr>
        <w:t>http://nazia.lenobl.ru/</w:t>
      </w:r>
      <w:r>
        <w:rPr>
          <w:sz w:val="28"/>
          <w:szCs w:val="28"/>
        </w:rPr>
        <w:t>).</w:t>
      </w:r>
    </w:p>
    <w:p w:rsidR="00823185" w:rsidRPr="008462C7" w:rsidRDefault="00153F4E" w:rsidP="00374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3185" w:rsidRPr="008462C7">
        <w:rPr>
          <w:sz w:val="28"/>
          <w:szCs w:val="28"/>
        </w:rPr>
        <w:t>.</w:t>
      </w:r>
      <w:r w:rsidR="003E3F63" w:rsidRPr="008462C7">
        <w:rPr>
          <w:sz w:val="28"/>
          <w:szCs w:val="28"/>
        </w:rPr>
        <w:t xml:space="preserve"> </w:t>
      </w:r>
      <w:r w:rsidR="00823185" w:rsidRPr="008462C7">
        <w:rPr>
          <w:sz w:val="28"/>
          <w:szCs w:val="28"/>
        </w:rPr>
        <w:t>Настоящее постановление вступает в силу со дня его</w:t>
      </w:r>
      <w:r w:rsidR="003742B2">
        <w:rPr>
          <w:sz w:val="28"/>
          <w:szCs w:val="28"/>
        </w:rPr>
        <w:t xml:space="preserve"> официального</w:t>
      </w:r>
      <w:r w:rsidR="00823185" w:rsidRPr="008462C7">
        <w:rPr>
          <w:sz w:val="28"/>
          <w:szCs w:val="28"/>
        </w:rPr>
        <w:t xml:space="preserve"> опубликования.</w:t>
      </w:r>
    </w:p>
    <w:p w:rsidR="009B61CA" w:rsidRDefault="009B61CA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298C" w:rsidRDefault="00823185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62C7">
        <w:rPr>
          <w:sz w:val="28"/>
          <w:szCs w:val="28"/>
        </w:rPr>
        <w:t xml:space="preserve">Глава администрации                                                         </w:t>
      </w:r>
      <w:r w:rsidR="00265373">
        <w:rPr>
          <w:sz w:val="28"/>
          <w:szCs w:val="28"/>
        </w:rPr>
        <w:t>О. И. Кибанов</w:t>
      </w:r>
    </w:p>
    <w:p w:rsidR="0042298C" w:rsidRDefault="0042298C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7B51" w:rsidRDefault="00197B5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7B51" w:rsidRDefault="00197B5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3F94" w:rsidRDefault="00923F94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3F94" w:rsidRDefault="00923F94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3119" w:rsidRDefault="008F3119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3119" w:rsidRDefault="008F3119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7B51" w:rsidRDefault="00197B5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3F4E" w:rsidRDefault="00153F4E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3F4E" w:rsidRDefault="00153F4E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3F4E" w:rsidRDefault="00153F4E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2971" w:rsidRDefault="003D2971" w:rsidP="004229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3F63" w:rsidRPr="003742B2" w:rsidRDefault="00197B51" w:rsidP="0042298C">
      <w:pPr>
        <w:autoSpaceDE w:val="0"/>
        <w:autoSpaceDN w:val="0"/>
        <w:adjustRightInd w:val="0"/>
        <w:jc w:val="both"/>
      </w:pPr>
      <w:r w:rsidRPr="003742B2">
        <w:t xml:space="preserve">Разослано: </w:t>
      </w:r>
      <w:r w:rsidR="003E3F63" w:rsidRPr="003742B2">
        <w:t xml:space="preserve"> дело, </w:t>
      </w:r>
      <w:r w:rsidRPr="003742B2">
        <w:t>специалист</w:t>
      </w:r>
      <w:r w:rsidR="0042298C" w:rsidRPr="003742B2">
        <w:t>, «</w:t>
      </w:r>
      <w:r w:rsidRPr="003742B2">
        <w:t>Назиевский вестник», прокуратура</w:t>
      </w:r>
      <w:r w:rsidR="003742B2">
        <w:t>, Регистр</w:t>
      </w:r>
    </w:p>
    <w:sectPr w:rsidR="003E3F63" w:rsidRPr="003742B2" w:rsidSect="009B61CA">
      <w:headerReference w:type="even" r:id="rId14"/>
      <w:headerReference w:type="first" r:id="rId15"/>
      <w:pgSz w:w="11906" w:h="16838"/>
      <w:pgMar w:top="1134" w:right="1133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714" w:rsidRDefault="00CA3714" w:rsidP="003B65F4">
      <w:r>
        <w:separator/>
      </w:r>
    </w:p>
  </w:endnote>
  <w:endnote w:type="continuationSeparator" w:id="1">
    <w:p w:rsidR="00CA3714" w:rsidRDefault="00CA3714" w:rsidP="003B6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714" w:rsidRDefault="00CA3714" w:rsidP="003B65F4">
      <w:r>
        <w:separator/>
      </w:r>
    </w:p>
  </w:footnote>
  <w:footnote w:type="continuationSeparator" w:id="1">
    <w:p w:rsidR="00CA3714" w:rsidRDefault="00CA3714" w:rsidP="003B6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A6" w:rsidRDefault="00A40970" w:rsidP="0063417C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F4DA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F4DA6" w:rsidRDefault="001F4DA6" w:rsidP="0063417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A6" w:rsidRPr="003B65F4" w:rsidRDefault="001F4DA6" w:rsidP="00D51885">
    <w:pPr>
      <w:pStyle w:val="a7"/>
      <w:jc w:val="right"/>
    </w:pPr>
    <w: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6">
    <w:nsid w:val="249B7B4F"/>
    <w:multiLevelType w:val="hybridMultilevel"/>
    <w:tmpl w:val="71DA494E"/>
    <w:lvl w:ilvl="0" w:tplc="BCD25A4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1E30B1"/>
    <w:multiLevelType w:val="hybridMultilevel"/>
    <w:tmpl w:val="24FA10EA"/>
    <w:lvl w:ilvl="0" w:tplc="3B103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FCD793A"/>
    <w:multiLevelType w:val="hybridMultilevel"/>
    <w:tmpl w:val="35B86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2C53A3"/>
    <w:multiLevelType w:val="hybridMultilevel"/>
    <w:tmpl w:val="86A01C4A"/>
    <w:lvl w:ilvl="0" w:tplc="BD1A360A">
      <w:start w:val="1"/>
      <w:numFmt w:val="decimal"/>
      <w:lvlText w:val="%1."/>
      <w:lvlJc w:val="left"/>
      <w:pPr>
        <w:ind w:left="1744" w:hanging="975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1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F01E0A"/>
    <w:multiLevelType w:val="hybridMultilevel"/>
    <w:tmpl w:val="BD142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1946A0B"/>
    <w:multiLevelType w:val="hybridMultilevel"/>
    <w:tmpl w:val="5F90B300"/>
    <w:lvl w:ilvl="0" w:tplc="E6A4DBEA">
      <w:start w:val="1"/>
      <w:numFmt w:val="decimal"/>
      <w:lvlText w:val="%1)"/>
      <w:lvlJc w:val="left"/>
      <w:pPr>
        <w:ind w:left="2832" w:hanging="7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762E12"/>
    <w:multiLevelType w:val="hybridMultilevel"/>
    <w:tmpl w:val="C7A2366E"/>
    <w:lvl w:ilvl="0" w:tplc="2092E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4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8"/>
  </w:num>
  <w:num w:numId="3">
    <w:abstractNumId w:val="19"/>
  </w:num>
  <w:num w:numId="4">
    <w:abstractNumId w:val="3"/>
  </w:num>
  <w:num w:numId="5">
    <w:abstractNumId w:val="4"/>
  </w:num>
  <w:num w:numId="6">
    <w:abstractNumId w:val="28"/>
  </w:num>
  <w:num w:numId="7">
    <w:abstractNumId w:val="13"/>
  </w:num>
  <w:num w:numId="8">
    <w:abstractNumId w:val="17"/>
  </w:num>
  <w:num w:numId="9">
    <w:abstractNumId w:val="26"/>
  </w:num>
  <w:num w:numId="10">
    <w:abstractNumId w:val="27"/>
  </w:num>
  <w:num w:numId="11">
    <w:abstractNumId w:val="11"/>
  </w:num>
  <w:num w:numId="12">
    <w:abstractNumId w:val="21"/>
  </w:num>
  <w:num w:numId="13">
    <w:abstractNumId w:val="24"/>
  </w:num>
  <w:num w:numId="14">
    <w:abstractNumId w:val="0"/>
  </w:num>
  <w:num w:numId="15">
    <w:abstractNumId w:val="18"/>
  </w:num>
  <w:num w:numId="16">
    <w:abstractNumId w:val="25"/>
  </w:num>
  <w:num w:numId="17">
    <w:abstractNumId w:val="2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5"/>
  </w:num>
  <w:num w:numId="21">
    <w:abstractNumId w:val="6"/>
  </w:num>
  <w:num w:numId="22">
    <w:abstractNumId w:val="7"/>
  </w:num>
  <w:num w:numId="23">
    <w:abstractNumId w:val="16"/>
  </w:num>
  <w:num w:numId="24">
    <w:abstractNumId w:val="20"/>
  </w:num>
  <w:num w:numId="25">
    <w:abstractNumId w:val="14"/>
  </w:num>
  <w:num w:numId="26">
    <w:abstractNumId w:val="12"/>
  </w:num>
  <w:num w:numId="27">
    <w:abstractNumId w:val="1"/>
  </w:num>
  <w:num w:numId="28">
    <w:abstractNumId w:val="9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C7D"/>
    <w:rsid w:val="00023E0D"/>
    <w:rsid w:val="00025C7D"/>
    <w:rsid w:val="00031728"/>
    <w:rsid w:val="00037A9D"/>
    <w:rsid w:val="000640B8"/>
    <w:rsid w:val="00067A3E"/>
    <w:rsid w:val="00116B87"/>
    <w:rsid w:val="00131367"/>
    <w:rsid w:val="00153F4E"/>
    <w:rsid w:val="00157C33"/>
    <w:rsid w:val="00157E86"/>
    <w:rsid w:val="00161699"/>
    <w:rsid w:val="00197B51"/>
    <w:rsid w:val="001A2738"/>
    <w:rsid w:val="001A473C"/>
    <w:rsid w:val="001C1B74"/>
    <w:rsid w:val="001C5E58"/>
    <w:rsid w:val="001F4DA6"/>
    <w:rsid w:val="00232D9A"/>
    <w:rsid w:val="00240FF8"/>
    <w:rsid w:val="0026210E"/>
    <w:rsid w:val="00265373"/>
    <w:rsid w:val="002A445D"/>
    <w:rsid w:val="002A4465"/>
    <w:rsid w:val="002B19DB"/>
    <w:rsid w:val="002E5CCE"/>
    <w:rsid w:val="002E74F5"/>
    <w:rsid w:val="00302ED7"/>
    <w:rsid w:val="00315A20"/>
    <w:rsid w:val="003358F8"/>
    <w:rsid w:val="00340F48"/>
    <w:rsid w:val="003742B2"/>
    <w:rsid w:val="003B65F4"/>
    <w:rsid w:val="003D2971"/>
    <w:rsid w:val="003E3F63"/>
    <w:rsid w:val="003E5869"/>
    <w:rsid w:val="0040515B"/>
    <w:rsid w:val="00414246"/>
    <w:rsid w:val="004219F7"/>
    <w:rsid w:val="0042298C"/>
    <w:rsid w:val="0043683E"/>
    <w:rsid w:val="00481847"/>
    <w:rsid w:val="00497E78"/>
    <w:rsid w:val="0054705C"/>
    <w:rsid w:val="00596560"/>
    <w:rsid w:val="005A04FF"/>
    <w:rsid w:val="005A3BE7"/>
    <w:rsid w:val="005C6437"/>
    <w:rsid w:val="005F63E7"/>
    <w:rsid w:val="006010E2"/>
    <w:rsid w:val="00633F89"/>
    <w:rsid w:val="0063417C"/>
    <w:rsid w:val="00634C2F"/>
    <w:rsid w:val="006B0257"/>
    <w:rsid w:val="006E445E"/>
    <w:rsid w:val="006E6B3B"/>
    <w:rsid w:val="00711044"/>
    <w:rsid w:val="00735290"/>
    <w:rsid w:val="00737530"/>
    <w:rsid w:val="00747867"/>
    <w:rsid w:val="007512ED"/>
    <w:rsid w:val="007633D3"/>
    <w:rsid w:val="00782BC5"/>
    <w:rsid w:val="007B464A"/>
    <w:rsid w:val="007C5C7E"/>
    <w:rsid w:val="007E028D"/>
    <w:rsid w:val="00823185"/>
    <w:rsid w:val="008346C1"/>
    <w:rsid w:val="008462C7"/>
    <w:rsid w:val="00866046"/>
    <w:rsid w:val="008920F7"/>
    <w:rsid w:val="008B790E"/>
    <w:rsid w:val="008F3119"/>
    <w:rsid w:val="009207EF"/>
    <w:rsid w:val="00923F94"/>
    <w:rsid w:val="009249F7"/>
    <w:rsid w:val="00931399"/>
    <w:rsid w:val="00936EF6"/>
    <w:rsid w:val="009375CB"/>
    <w:rsid w:val="0098693B"/>
    <w:rsid w:val="009B1DA2"/>
    <w:rsid w:val="009B61CA"/>
    <w:rsid w:val="00A05587"/>
    <w:rsid w:val="00A17D98"/>
    <w:rsid w:val="00A25D30"/>
    <w:rsid w:val="00A37ABC"/>
    <w:rsid w:val="00A40970"/>
    <w:rsid w:val="00A478DE"/>
    <w:rsid w:val="00A77035"/>
    <w:rsid w:val="00A90639"/>
    <w:rsid w:val="00A97AA6"/>
    <w:rsid w:val="00AA6D6F"/>
    <w:rsid w:val="00AA7E6C"/>
    <w:rsid w:val="00AB0FFA"/>
    <w:rsid w:val="00AF485A"/>
    <w:rsid w:val="00B21CFF"/>
    <w:rsid w:val="00B841F2"/>
    <w:rsid w:val="00BA3540"/>
    <w:rsid w:val="00BC1C3B"/>
    <w:rsid w:val="00BD0F34"/>
    <w:rsid w:val="00BF25AB"/>
    <w:rsid w:val="00C05DEB"/>
    <w:rsid w:val="00C17466"/>
    <w:rsid w:val="00C521C5"/>
    <w:rsid w:val="00C900EF"/>
    <w:rsid w:val="00CA3714"/>
    <w:rsid w:val="00CE0C46"/>
    <w:rsid w:val="00D51885"/>
    <w:rsid w:val="00D8266B"/>
    <w:rsid w:val="00DA3C43"/>
    <w:rsid w:val="00DA6BF2"/>
    <w:rsid w:val="00E36529"/>
    <w:rsid w:val="00E426E2"/>
    <w:rsid w:val="00E76B40"/>
    <w:rsid w:val="00E771DA"/>
    <w:rsid w:val="00E93B40"/>
    <w:rsid w:val="00EA347F"/>
    <w:rsid w:val="00EB602A"/>
    <w:rsid w:val="00ED0489"/>
    <w:rsid w:val="00ED7CFD"/>
    <w:rsid w:val="00EF5F73"/>
    <w:rsid w:val="00F10410"/>
    <w:rsid w:val="00F10CEF"/>
    <w:rsid w:val="00F11D15"/>
    <w:rsid w:val="00F53DE8"/>
    <w:rsid w:val="00F57F49"/>
    <w:rsid w:val="00F84A39"/>
    <w:rsid w:val="00FD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5C7D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C7D"/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25C7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25C7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025C7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025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025C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25C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025C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25C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025C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25C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25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025C7D"/>
  </w:style>
  <w:style w:type="paragraph" w:customStyle="1" w:styleId="ConsPlusNormal">
    <w:name w:val="ConsPlusNormal"/>
    <w:rsid w:val="00025C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025C7D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uiPriority w:val="22"/>
    <w:qFormat/>
    <w:rsid w:val="00025C7D"/>
    <w:rPr>
      <w:b/>
      <w:bCs/>
    </w:rPr>
  </w:style>
  <w:style w:type="paragraph" w:customStyle="1" w:styleId="consplusnormal0">
    <w:name w:val="consplusnormal0"/>
    <w:basedOn w:val="a"/>
    <w:rsid w:val="00025C7D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025C7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025C7D"/>
    <w:rPr>
      <w:rFonts w:ascii="Arial" w:eastAsia="Times New Roman" w:hAnsi="Arial" w:cs="Times New Roman"/>
      <w:sz w:val="20"/>
      <w:szCs w:val="20"/>
    </w:rPr>
  </w:style>
  <w:style w:type="character" w:styleId="af2">
    <w:name w:val="footnote reference"/>
    <w:uiPriority w:val="99"/>
    <w:unhideWhenUsed/>
    <w:rsid w:val="00025C7D"/>
    <w:rPr>
      <w:rFonts w:cs="Times New Roman"/>
      <w:vertAlign w:val="superscript"/>
    </w:rPr>
  </w:style>
  <w:style w:type="character" w:styleId="af3">
    <w:name w:val="annotation reference"/>
    <w:rsid w:val="00025C7D"/>
    <w:rPr>
      <w:sz w:val="16"/>
      <w:szCs w:val="16"/>
    </w:rPr>
  </w:style>
  <w:style w:type="paragraph" w:styleId="af4">
    <w:name w:val="annotation text"/>
    <w:basedOn w:val="a"/>
    <w:link w:val="af5"/>
    <w:rsid w:val="00025C7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025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025C7D"/>
    <w:rPr>
      <w:b/>
      <w:bCs/>
    </w:rPr>
  </w:style>
  <w:style w:type="character" w:customStyle="1" w:styleId="af7">
    <w:name w:val="Тема примечания Знак"/>
    <w:basedOn w:val="af5"/>
    <w:link w:val="af6"/>
    <w:rsid w:val="00025C7D"/>
    <w:rPr>
      <w:b/>
      <w:bCs/>
    </w:rPr>
  </w:style>
  <w:style w:type="character" w:styleId="af8">
    <w:name w:val="Hyperlink"/>
    <w:rsid w:val="00025C7D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025C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a">
    <w:name w:val="Знак Знак Знак Знак Знак Знак Знак"/>
    <w:basedOn w:val="a"/>
    <w:rsid w:val="00025C7D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025C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02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33F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DC4232EDBC9A7E221BE1362773A943E6EC8EC1B50343A7040E1BB8036E2C494E0D14A757498CA360E8d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803BEFE852CEB8998D52EB31EC71560AF4FC7A9FF5DE456CB28D61F61BA8296786598370A08A01q9A7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BFD8F9AC311FC55285BDC2DB40517EB03D6E896623CDCAFB4BD103463AD72E5B8DB0BDB16364AAbAkF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consultant.ru/document/cons_doc_LAW_301651/c4660a7f76827d90f1a2c938cc7f44c36640fed6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AFB2CA903CC4D165893B2D7D0214CFD6BD96DDB76E00E1E4479482BC5930165A7A9F6923F7FB05fCWF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A301F-522C-434B-B6AF-34002CC2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kozlova_ea</dc:creator>
  <cp:lastModifiedBy>User</cp:lastModifiedBy>
  <cp:revision>8</cp:revision>
  <cp:lastPrinted>2018-01-26T07:15:00Z</cp:lastPrinted>
  <dcterms:created xsi:type="dcterms:W3CDTF">2018-01-26T07:18:00Z</dcterms:created>
  <dcterms:modified xsi:type="dcterms:W3CDTF">2018-09-27T09:36:00Z</dcterms:modified>
</cp:coreProperties>
</file>